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0A88" w14:textId="1FD5F0B0" w:rsidR="00B567EE" w:rsidRDefault="00072FD1" w:rsidP="00072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форме 1-ЭК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892"/>
        <w:gridCol w:w="710"/>
        <w:gridCol w:w="1596"/>
        <w:gridCol w:w="30"/>
        <w:gridCol w:w="9"/>
        <w:gridCol w:w="1615"/>
        <w:gridCol w:w="1054"/>
      </w:tblGrid>
      <w:tr w:rsidR="00072FD1" w:rsidRPr="00FB3DDB" w14:paraId="5BEEA564" w14:textId="77777777" w:rsidTr="00072FD1">
        <w:trPr>
          <w:trHeight w:val="291"/>
        </w:trPr>
        <w:tc>
          <w:tcPr>
            <w:tcW w:w="5000" w:type="pct"/>
            <w:gridSpan w:val="8"/>
          </w:tcPr>
          <w:p w14:paraId="3203EED8" w14:textId="77777777" w:rsidR="00072FD1" w:rsidRPr="00FB3DDB" w:rsidRDefault="00072FD1" w:rsidP="00CE1573">
            <w:pPr>
              <w:rPr>
                <w:b/>
                <w:bCs/>
                <w:sz w:val="28"/>
                <w:szCs w:val="28"/>
              </w:rPr>
            </w:pPr>
            <w:r w:rsidRPr="00FB3DDB">
              <w:rPr>
                <w:b/>
                <w:bCs/>
                <w:sz w:val="28"/>
                <w:szCs w:val="28"/>
              </w:rPr>
              <w:t>Планово-экономические показатели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72FD1" w:rsidRPr="00484567" w14:paraId="66C64BCD" w14:textId="77777777" w:rsidTr="00072FD1">
        <w:trPr>
          <w:trHeight w:val="848"/>
        </w:trPr>
        <w:tc>
          <w:tcPr>
            <w:tcW w:w="2317" w:type="pct"/>
            <w:gridSpan w:val="2"/>
          </w:tcPr>
          <w:p w14:paraId="6D4BCDC2" w14:textId="77777777" w:rsidR="00072FD1" w:rsidRPr="00484567" w:rsidRDefault="00072FD1" w:rsidP="00CE1573">
            <w:pPr>
              <w:jc w:val="center"/>
            </w:pPr>
          </w:p>
        </w:tc>
        <w:tc>
          <w:tcPr>
            <w:tcW w:w="1234" w:type="pct"/>
            <w:gridSpan w:val="2"/>
          </w:tcPr>
          <w:p w14:paraId="102182EA" w14:textId="5A2147E7" w:rsidR="00072FD1" w:rsidRPr="00484567" w:rsidRDefault="00072FD1" w:rsidP="00CE1573">
            <w:pPr>
              <w:jc w:val="center"/>
            </w:pPr>
            <w:r>
              <w:t>202</w:t>
            </w:r>
            <w:r>
              <w:t>2</w:t>
            </w:r>
            <w:r>
              <w:t xml:space="preserve"> </w:t>
            </w:r>
            <w:r w:rsidRPr="00484567">
              <w:t>год</w:t>
            </w:r>
          </w:p>
          <w:p w14:paraId="70A81329" w14:textId="77777777" w:rsidR="00072FD1" w:rsidRPr="00484567" w:rsidRDefault="00072FD1" w:rsidP="00CE1573">
            <w:pPr>
              <w:jc w:val="center"/>
            </w:pPr>
          </w:p>
        </w:tc>
        <w:tc>
          <w:tcPr>
            <w:tcW w:w="1449" w:type="pct"/>
            <w:gridSpan w:val="4"/>
          </w:tcPr>
          <w:p w14:paraId="7AF40906" w14:textId="5583FF50" w:rsidR="00072FD1" w:rsidRPr="00484567" w:rsidRDefault="00072FD1" w:rsidP="00CE1573">
            <w:pPr>
              <w:jc w:val="center"/>
            </w:pPr>
            <w:r>
              <w:t>202</w:t>
            </w:r>
            <w:r>
              <w:t>3</w:t>
            </w:r>
            <w:r>
              <w:t xml:space="preserve"> год</w:t>
            </w:r>
          </w:p>
          <w:p w14:paraId="7F0B1234" w14:textId="77777777" w:rsidR="00072FD1" w:rsidRPr="00484567" w:rsidRDefault="00072FD1" w:rsidP="00CE1573">
            <w:pPr>
              <w:jc w:val="center"/>
            </w:pPr>
          </w:p>
        </w:tc>
      </w:tr>
      <w:tr w:rsidR="00072FD1" w:rsidRPr="00484567" w14:paraId="0CE1AB11" w14:textId="77777777" w:rsidTr="00072FD1">
        <w:trPr>
          <w:trHeight w:val="562"/>
        </w:trPr>
        <w:tc>
          <w:tcPr>
            <w:tcW w:w="2317" w:type="pct"/>
            <w:gridSpan w:val="2"/>
          </w:tcPr>
          <w:p w14:paraId="6056DB80" w14:textId="77777777" w:rsidR="00072FD1" w:rsidRPr="00484567" w:rsidRDefault="00072FD1" w:rsidP="00CE1573">
            <w:r>
              <w:t>Фонд оплаты труда – всего (в тыс. руб.)</w:t>
            </w:r>
          </w:p>
          <w:p w14:paraId="7F2FAA24" w14:textId="77777777" w:rsidR="00072FD1" w:rsidRPr="00484567" w:rsidRDefault="00072FD1" w:rsidP="00CE1573">
            <w:r>
              <w:t>в том числе:</w:t>
            </w:r>
          </w:p>
        </w:tc>
        <w:tc>
          <w:tcPr>
            <w:tcW w:w="1234" w:type="pct"/>
            <w:gridSpan w:val="2"/>
          </w:tcPr>
          <w:p w14:paraId="629F35D1" w14:textId="77777777" w:rsidR="00072FD1" w:rsidRPr="00484567" w:rsidRDefault="00072FD1" w:rsidP="00CE1573"/>
        </w:tc>
        <w:tc>
          <w:tcPr>
            <w:tcW w:w="1449" w:type="pct"/>
            <w:gridSpan w:val="4"/>
          </w:tcPr>
          <w:p w14:paraId="10E06DD1" w14:textId="77777777" w:rsidR="00072FD1" w:rsidRPr="00484567" w:rsidRDefault="00072FD1" w:rsidP="00CE1573"/>
        </w:tc>
      </w:tr>
      <w:tr w:rsidR="00072FD1" w:rsidRPr="00484567" w14:paraId="73D03F26" w14:textId="77777777" w:rsidTr="00072FD1">
        <w:tc>
          <w:tcPr>
            <w:tcW w:w="2317" w:type="pct"/>
            <w:gridSpan w:val="2"/>
          </w:tcPr>
          <w:p w14:paraId="486C713C" w14:textId="77777777" w:rsidR="00072FD1" w:rsidRPr="00484567" w:rsidRDefault="00072FD1" w:rsidP="00CE1573">
            <w:r>
              <w:t>по бюджету</w:t>
            </w:r>
          </w:p>
        </w:tc>
        <w:tc>
          <w:tcPr>
            <w:tcW w:w="1234" w:type="pct"/>
            <w:gridSpan w:val="2"/>
          </w:tcPr>
          <w:p w14:paraId="0340DE45" w14:textId="77777777" w:rsidR="00072FD1" w:rsidRPr="00484567" w:rsidRDefault="00072FD1" w:rsidP="00CE1573"/>
        </w:tc>
        <w:tc>
          <w:tcPr>
            <w:tcW w:w="1449" w:type="pct"/>
            <w:gridSpan w:val="4"/>
          </w:tcPr>
          <w:p w14:paraId="6A9BBDE1" w14:textId="77777777" w:rsidR="00072FD1" w:rsidRPr="00484567" w:rsidRDefault="00072FD1" w:rsidP="00CE1573"/>
        </w:tc>
      </w:tr>
      <w:tr w:rsidR="00072FD1" w:rsidRPr="00484567" w14:paraId="56CA0110" w14:textId="77777777" w:rsidTr="00072FD1">
        <w:tc>
          <w:tcPr>
            <w:tcW w:w="2317" w:type="pct"/>
            <w:gridSpan w:val="2"/>
          </w:tcPr>
          <w:p w14:paraId="1713808E" w14:textId="77777777" w:rsidR="00072FD1" w:rsidRPr="00484567" w:rsidRDefault="00072FD1" w:rsidP="00CE1573">
            <w:r>
              <w:t>по ФОМС</w:t>
            </w:r>
          </w:p>
        </w:tc>
        <w:tc>
          <w:tcPr>
            <w:tcW w:w="1234" w:type="pct"/>
            <w:gridSpan w:val="2"/>
          </w:tcPr>
          <w:p w14:paraId="623782DA" w14:textId="77777777" w:rsidR="00072FD1" w:rsidRPr="00484567" w:rsidRDefault="00072FD1" w:rsidP="00CE1573"/>
        </w:tc>
        <w:tc>
          <w:tcPr>
            <w:tcW w:w="1449" w:type="pct"/>
            <w:gridSpan w:val="4"/>
          </w:tcPr>
          <w:p w14:paraId="06A3D90A" w14:textId="77777777" w:rsidR="00072FD1" w:rsidRPr="00484567" w:rsidRDefault="00072FD1" w:rsidP="00CE1573"/>
        </w:tc>
      </w:tr>
      <w:tr w:rsidR="00072FD1" w:rsidRPr="00484567" w14:paraId="06F91CE0" w14:textId="77777777" w:rsidTr="00072FD1">
        <w:tc>
          <w:tcPr>
            <w:tcW w:w="2317" w:type="pct"/>
            <w:gridSpan w:val="2"/>
          </w:tcPr>
          <w:p w14:paraId="1E97B801" w14:textId="77777777" w:rsidR="00072FD1" w:rsidRPr="00484567" w:rsidRDefault="00072FD1" w:rsidP="00CE1573">
            <w:r>
              <w:t>по платным услугам</w:t>
            </w:r>
          </w:p>
        </w:tc>
        <w:tc>
          <w:tcPr>
            <w:tcW w:w="1234" w:type="pct"/>
            <w:gridSpan w:val="2"/>
          </w:tcPr>
          <w:p w14:paraId="3D7AB523" w14:textId="77777777" w:rsidR="00072FD1" w:rsidRPr="00484567" w:rsidRDefault="00072FD1" w:rsidP="00CE1573"/>
        </w:tc>
        <w:tc>
          <w:tcPr>
            <w:tcW w:w="1449" w:type="pct"/>
            <w:gridSpan w:val="4"/>
          </w:tcPr>
          <w:p w14:paraId="2783D117" w14:textId="77777777" w:rsidR="00072FD1" w:rsidRPr="00484567" w:rsidRDefault="00072FD1" w:rsidP="00CE1573"/>
        </w:tc>
      </w:tr>
      <w:tr w:rsidR="00072FD1" w:rsidRPr="00176276" w14:paraId="3D911D0A" w14:textId="77777777" w:rsidTr="00072FD1">
        <w:trPr>
          <w:trHeight w:val="557"/>
        </w:trPr>
        <w:tc>
          <w:tcPr>
            <w:tcW w:w="3551" w:type="pct"/>
            <w:gridSpan w:val="4"/>
          </w:tcPr>
          <w:p w14:paraId="1DD575B9" w14:textId="77777777" w:rsidR="00072FD1" w:rsidRPr="00176276" w:rsidRDefault="00072FD1" w:rsidP="00CE1573">
            <w:pPr>
              <w:rPr>
                <w:b/>
                <w:bCs/>
              </w:rPr>
            </w:pPr>
            <w:r w:rsidRPr="00176276">
              <w:rPr>
                <w:b/>
                <w:bCs/>
              </w:rPr>
              <w:t>Распределение фонда оплаты труда по следующим направлениям (в процентах):</w:t>
            </w:r>
          </w:p>
        </w:tc>
        <w:tc>
          <w:tcPr>
            <w:tcW w:w="1449" w:type="pct"/>
            <w:gridSpan w:val="4"/>
          </w:tcPr>
          <w:p w14:paraId="21120477" w14:textId="1D2B87BE" w:rsidR="00072FD1" w:rsidRDefault="00072FD1" w:rsidP="00CE1573">
            <w:pPr>
              <w:jc w:val="center"/>
              <w:rPr>
                <w:b/>
                <w:bCs/>
              </w:rPr>
            </w:pPr>
            <w:r w:rsidRPr="00176276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176276">
              <w:rPr>
                <w:b/>
                <w:bCs/>
              </w:rPr>
              <w:t xml:space="preserve"> год</w:t>
            </w:r>
          </w:p>
          <w:p w14:paraId="4B41FCEE" w14:textId="77777777" w:rsidR="00072FD1" w:rsidRPr="00176276" w:rsidRDefault="00072FD1" w:rsidP="00CE1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100 %</w:t>
            </w:r>
            <w:r w:rsidRPr="00176276">
              <w:rPr>
                <w:b/>
                <w:bCs/>
              </w:rPr>
              <w:t xml:space="preserve"> </w:t>
            </w:r>
          </w:p>
        </w:tc>
      </w:tr>
      <w:tr w:rsidR="00072FD1" w:rsidRPr="00484567" w14:paraId="1AE2F794" w14:textId="77777777" w:rsidTr="00072FD1">
        <w:trPr>
          <w:trHeight w:val="70"/>
        </w:trPr>
        <w:tc>
          <w:tcPr>
            <w:tcW w:w="3551" w:type="pct"/>
            <w:gridSpan w:val="4"/>
          </w:tcPr>
          <w:p w14:paraId="0313D5AA" w14:textId="77777777" w:rsidR="00072FD1" w:rsidRPr="00484567" w:rsidRDefault="00072FD1" w:rsidP="00CE1573">
            <w:r>
              <w:t>На выплату окладов</w:t>
            </w:r>
          </w:p>
        </w:tc>
        <w:tc>
          <w:tcPr>
            <w:tcW w:w="1449" w:type="pct"/>
            <w:gridSpan w:val="4"/>
          </w:tcPr>
          <w:p w14:paraId="2AF883BF" w14:textId="77777777" w:rsidR="00072FD1" w:rsidRPr="00484567" w:rsidRDefault="00072FD1" w:rsidP="00CE1573">
            <w:pPr>
              <w:ind w:left="602"/>
              <w:jc w:val="center"/>
            </w:pPr>
            <w:r>
              <w:t xml:space="preserve">        %</w:t>
            </w:r>
          </w:p>
        </w:tc>
      </w:tr>
      <w:tr w:rsidR="00072FD1" w:rsidRPr="00484567" w14:paraId="5A75C675" w14:textId="77777777" w:rsidTr="00072FD1">
        <w:trPr>
          <w:trHeight w:val="258"/>
        </w:trPr>
        <w:tc>
          <w:tcPr>
            <w:tcW w:w="3551" w:type="pct"/>
            <w:gridSpan w:val="4"/>
          </w:tcPr>
          <w:p w14:paraId="1040B44C" w14:textId="77777777" w:rsidR="00072FD1" w:rsidRPr="00484567" w:rsidRDefault="00072FD1" w:rsidP="00CE1573">
            <w:r>
              <w:t xml:space="preserve">На выплаты компенсационного характера </w:t>
            </w:r>
          </w:p>
        </w:tc>
        <w:tc>
          <w:tcPr>
            <w:tcW w:w="1449" w:type="pct"/>
            <w:gridSpan w:val="4"/>
          </w:tcPr>
          <w:p w14:paraId="1D517EAF" w14:textId="77777777" w:rsidR="00072FD1" w:rsidRPr="00484567" w:rsidRDefault="00072FD1" w:rsidP="00CE1573">
            <w:r>
              <w:t xml:space="preserve">                        %</w:t>
            </w:r>
          </w:p>
        </w:tc>
      </w:tr>
      <w:tr w:rsidR="00072FD1" w14:paraId="14480760" w14:textId="77777777" w:rsidTr="00072FD1">
        <w:trPr>
          <w:trHeight w:val="261"/>
        </w:trPr>
        <w:tc>
          <w:tcPr>
            <w:tcW w:w="3551" w:type="pct"/>
            <w:gridSpan w:val="4"/>
          </w:tcPr>
          <w:p w14:paraId="734B49E5" w14:textId="77777777" w:rsidR="00072FD1" w:rsidRDefault="00072FD1" w:rsidP="00CE1573">
            <w:r>
              <w:t>На выплаты стимулирующего характера</w:t>
            </w:r>
          </w:p>
        </w:tc>
        <w:tc>
          <w:tcPr>
            <w:tcW w:w="1449" w:type="pct"/>
            <w:gridSpan w:val="4"/>
          </w:tcPr>
          <w:p w14:paraId="2A5EDCC4" w14:textId="77777777" w:rsidR="00072FD1" w:rsidRDefault="00072FD1" w:rsidP="00CE1573">
            <w:pPr>
              <w:ind w:left="602"/>
              <w:jc w:val="center"/>
            </w:pPr>
            <w:r>
              <w:t xml:space="preserve">       %</w:t>
            </w:r>
          </w:p>
        </w:tc>
      </w:tr>
      <w:tr w:rsidR="00072FD1" w:rsidRPr="00BB544A" w14:paraId="4B1BF4CF" w14:textId="77777777" w:rsidTr="00072FD1">
        <w:trPr>
          <w:trHeight w:val="339"/>
        </w:trPr>
        <w:tc>
          <w:tcPr>
            <w:tcW w:w="5000" w:type="pct"/>
            <w:gridSpan w:val="8"/>
          </w:tcPr>
          <w:p w14:paraId="2A4F9BE2" w14:textId="77777777" w:rsidR="00072FD1" w:rsidRPr="00BB544A" w:rsidRDefault="00072FD1" w:rsidP="00CE1573">
            <w:pPr>
              <w:rPr>
                <w:b/>
              </w:rPr>
            </w:pPr>
            <w:r w:rsidRPr="00BB544A">
              <w:rPr>
                <w:b/>
              </w:rPr>
              <w:t xml:space="preserve">Фактическая среднемесячная заработная плата </w:t>
            </w:r>
          </w:p>
        </w:tc>
      </w:tr>
      <w:tr w:rsidR="00072FD1" w:rsidRPr="00BB544A" w14:paraId="738A1EC2" w14:textId="77777777" w:rsidTr="00072FD1">
        <w:trPr>
          <w:trHeight w:val="45"/>
        </w:trPr>
        <w:tc>
          <w:tcPr>
            <w:tcW w:w="1840" w:type="pct"/>
            <w:vMerge w:val="restart"/>
            <w:tcBorders>
              <w:right w:val="single" w:sz="8" w:space="0" w:color="auto"/>
            </w:tcBorders>
          </w:tcPr>
          <w:p w14:paraId="0A8B7C86" w14:textId="77777777" w:rsidR="00072FD1" w:rsidRPr="00BB544A" w:rsidRDefault="00072FD1" w:rsidP="00CE1573">
            <w:pPr>
              <w:rPr>
                <w:i/>
                <w:iCs/>
              </w:rPr>
            </w:pPr>
            <w:r w:rsidRPr="00BB544A">
              <w:rPr>
                <w:i/>
                <w:iCs/>
              </w:rPr>
              <w:t>Категории персонала</w:t>
            </w:r>
          </w:p>
        </w:tc>
        <w:tc>
          <w:tcPr>
            <w:tcW w:w="1732" w:type="pct"/>
            <w:gridSpan w:val="5"/>
            <w:tcBorders>
              <w:left w:val="single" w:sz="8" w:space="0" w:color="auto"/>
            </w:tcBorders>
          </w:tcPr>
          <w:p w14:paraId="2434D38F" w14:textId="77777777" w:rsidR="00072FD1" w:rsidRPr="00BB544A" w:rsidRDefault="00072FD1" w:rsidP="00CE1573">
            <w:pPr>
              <w:rPr>
                <w:i/>
                <w:iCs/>
              </w:rPr>
            </w:pPr>
            <w:r w:rsidRPr="00BB544A">
              <w:rPr>
                <w:i/>
                <w:iCs/>
              </w:rPr>
              <w:t>Численность персонала</w:t>
            </w:r>
          </w:p>
        </w:tc>
        <w:tc>
          <w:tcPr>
            <w:tcW w:w="1428" w:type="pct"/>
            <w:gridSpan w:val="2"/>
          </w:tcPr>
          <w:p w14:paraId="19A4D53E" w14:textId="77777777" w:rsidR="00072FD1" w:rsidRPr="00BB544A" w:rsidRDefault="00072FD1" w:rsidP="00CE1573">
            <w:pPr>
              <w:rPr>
                <w:bCs/>
                <w:i/>
                <w:iCs/>
              </w:rPr>
            </w:pPr>
            <w:r w:rsidRPr="00BB544A">
              <w:rPr>
                <w:bCs/>
                <w:i/>
                <w:iCs/>
              </w:rPr>
              <w:t>Средняя</w:t>
            </w:r>
          </w:p>
          <w:p w14:paraId="63955927" w14:textId="77777777" w:rsidR="00072FD1" w:rsidRPr="00BB544A" w:rsidRDefault="00072FD1" w:rsidP="00CE1573">
            <w:pPr>
              <w:rPr>
                <w:i/>
                <w:iCs/>
              </w:rPr>
            </w:pPr>
            <w:r w:rsidRPr="00BB544A">
              <w:rPr>
                <w:bCs/>
                <w:i/>
                <w:iCs/>
              </w:rPr>
              <w:t>заработная плата (руб.)</w:t>
            </w:r>
          </w:p>
        </w:tc>
      </w:tr>
      <w:tr w:rsidR="00072FD1" w:rsidRPr="00BB544A" w14:paraId="455C1FC6" w14:textId="77777777" w:rsidTr="00072FD1">
        <w:tc>
          <w:tcPr>
            <w:tcW w:w="1840" w:type="pct"/>
            <w:vMerge/>
            <w:tcBorders>
              <w:right w:val="single" w:sz="8" w:space="0" w:color="auto"/>
            </w:tcBorders>
          </w:tcPr>
          <w:p w14:paraId="14CAE068" w14:textId="77777777" w:rsidR="00072FD1" w:rsidRPr="00BB544A" w:rsidRDefault="00072FD1" w:rsidP="00CE1573">
            <w:pPr>
              <w:rPr>
                <w:i/>
                <w:iCs/>
              </w:rPr>
            </w:pPr>
          </w:p>
        </w:tc>
        <w:tc>
          <w:tcPr>
            <w:tcW w:w="857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460FA6DC" w14:textId="77777777" w:rsidR="00072FD1" w:rsidRPr="00BB544A" w:rsidRDefault="00072FD1" w:rsidP="00CE1573">
            <w:pPr>
              <w:rPr>
                <w:i/>
                <w:iCs/>
              </w:rPr>
            </w:pPr>
            <w:r w:rsidRPr="00BB544A">
              <w:rPr>
                <w:i/>
                <w:iCs/>
              </w:rPr>
              <w:t>по штатному расписанию</w:t>
            </w:r>
          </w:p>
        </w:tc>
        <w:tc>
          <w:tcPr>
            <w:tcW w:w="870" w:type="pct"/>
            <w:gridSpan w:val="2"/>
            <w:tcBorders>
              <w:left w:val="single" w:sz="4" w:space="0" w:color="auto"/>
            </w:tcBorders>
          </w:tcPr>
          <w:p w14:paraId="61811EC9" w14:textId="77777777" w:rsidR="00072FD1" w:rsidRPr="00BB544A" w:rsidRDefault="00072FD1" w:rsidP="00CE1573">
            <w:pPr>
              <w:rPr>
                <w:i/>
                <w:iCs/>
              </w:rPr>
            </w:pPr>
            <w:r w:rsidRPr="00BB544A">
              <w:rPr>
                <w:i/>
                <w:iCs/>
              </w:rPr>
              <w:t>физические лица</w:t>
            </w:r>
          </w:p>
        </w:tc>
        <w:tc>
          <w:tcPr>
            <w:tcW w:w="869" w:type="pct"/>
            <w:gridSpan w:val="2"/>
          </w:tcPr>
          <w:p w14:paraId="3186EF32" w14:textId="7B9D4790" w:rsidR="00072FD1" w:rsidRPr="00BB544A" w:rsidRDefault="00072FD1" w:rsidP="00CE1573">
            <w:pPr>
              <w:rPr>
                <w:i/>
                <w:iCs/>
              </w:rPr>
            </w:pPr>
            <w:r w:rsidRPr="00BB544A">
              <w:rPr>
                <w:bCs/>
                <w:i/>
                <w:iCs/>
              </w:rPr>
              <w:t>202</w:t>
            </w:r>
            <w:r>
              <w:rPr>
                <w:bCs/>
                <w:i/>
                <w:iCs/>
              </w:rPr>
              <w:t>2</w:t>
            </w:r>
            <w:r w:rsidRPr="00BB544A">
              <w:rPr>
                <w:bCs/>
                <w:i/>
                <w:iCs/>
              </w:rPr>
              <w:t>г.</w:t>
            </w:r>
          </w:p>
        </w:tc>
        <w:tc>
          <w:tcPr>
            <w:tcW w:w="564" w:type="pct"/>
          </w:tcPr>
          <w:p w14:paraId="20931367" w14:textId="3A73E099" w:rsidR="00072FD1" w:rsidRPr="00BB544A" w:rsidRDefault="00072FD1" w:rsidP="00CE1573">
            <w:pPr>
              <w:rPr>
                <w:i/>
                <w:iCs/>
              </w:rPr>
            </w:pPr>
            <w:r w:rsidRPr="00BB544A">
              <w:rPr>
                <w:bCs/>
                <w:i/>
                <w:iCs/>
              </w:rPr>
              <w:t>202</w:t>
            </w:r>
            <w:r>
              <w:rPr>
                <w:bCs/>
                <w:i/>
                <w:iCs/>
              </w:rPr>
              <w:t>3</w:t>
            </w:r>
            <w:r w:rsidRPr="00BB544A">
              <w:rPr>
                <w:bCs/>
                <w:i/>
                <w:iCs/>
              </w:rPr>
              <w:t>г.</w:t>
            </w:r>
          </w:p>
        </w:tc>
      </w:tr>
      <w:tr w:rsidR="00072FD1" w:rsidRPr="00BB544A" w14:paraId="40CA8CFD" w14:textId="77777777" w:rsidTr="00072FD1">
        <w:tc>
          <w:tcPr>
            <w:tcW w:w="1840" w:type="pct"/>
            <w:tcBorders>
              <w:right w:val="single" w:sz="8" w:space="0" w:color="auto"/>
            </w:tcBorders>
          </w:tcPr>
          <w:p w14:paraId="7A3BC219" w14:textId="77777777" w:rsidR="00072FD1" w:rsidRPr="00BB544A" w:rsidRDefault="00072FD1" w:rsidP="00CE1573">
            <w:r w:rsidRPr="00BB544A">
              <w:t>Заместители руководителей (медицинский персонал)</w:t>
            </w:r>
          </w:p>
        </w:tc>
        <w:tc>
          <w:tcPr>
            <w:tcW w:w="857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61922ABF" w14:textId="77777777" w:rsidR="00072FD1" w:rsidRPr="00BB544A" w:rsidRDefault="00072FD1" w:rsidP="00CE1573"/>
        </w:tc>
        <w:tc>
          <w:tcPr>
            <w:tcW w:w="870" w:type="pct"/>
            <w:gridSpan w:val="2"/>
            <w:tcBorders>
              <w:left w:val="single" w:sz="4" w:space="0" w:color="auto"/>
            </w:tcBorders>
          </w:tcPr>
          <w:p w14:paraId="3F7ED05B" w14:textId="77777777" w:rsidR="00072FD1" w:rsidRPr="00BB544A" w:rsidRDefault="00072FD1" w:rsidP="00CE1573"/>
        </w:tc>
        <w:tc>
          <w:tcPr>
            <w:tcW w:w="869" w:type="pct"/>
            <w:gridSpan w:val="2"/>
          </w:tcPr>
          <w:p w14:paraId="7F0C0D45" w14:textId="77777777" w:rsidR="00072FD1" w:rsidRPr="00BB544A" w:rsidRDefault="00072FD1" w:rsidP="00CE1573"/>
        </w:tc>
        <w:tc>
          <w:tcPr>
            <w:tcW w:w="564" w:type="pct"/>
          </w:tcPr>
          <w:p w14:paraId="0C660495" w14:textId="77777777" w:rsidR="00072FD1" w:rsidRPr="00BB544A" w:rsidRDefault="00072FD1" w:rsidP="00CE1573"/>
        </w:tc>
      </w:tr>
      <w:tr w:rsidR="00072FD1" w:rsidRPr="00BB544A" w14:paraId="4A5F0E16" w14:textId="77777777" w:rsidTr="00072FD1">
        <w:tc>
          <w:tcPr>
            <w:tcW w:w="1840" w:type="pct"/>
            <w:tcBorders>
              <w:right w:val="single" w:sz="8" w:space="0" w:color="auto"/>
            </w:tcBorders>
          </w:tcPr>
          <w:p w14:paraId="358F9CFA" w14:textId="77777777" w:rsidR="00072FD1" w:rsidRPr="00BB544A" w:rsidRDefault="00072FD1" w:rsidP="00CE1573">
            <w:r w:rsidRPr="00BB544A">
              <w:t>Заместители руководителей (немедицинский персонал)</w:t>
            </w:r>
          </w:p>
        </w:tc>
        <w:tc>
          <w:tcPr>
            <w:tcW w:w="857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6185FF35" w14:textId="77777777" w:rsidR="00072FD1" w:rsidRPr="00BB544A" w:rsidRDefault="00072FD1" w:rsidP="00CE1573"/>
        </w:tc>
        <w:tc>
          <w:tcPr>
            <w:tcW w:w="870" w:type="pct"/>
            <w:gridSpan w:val="2"/>
            <w:tcBorders>
              <w:left w:val="single" w:sz="4" w:space="0" w:color="auto"/>
            </w:tcBorders>
          </w:tcPr>
          <w:p w14:paraId="6C9C6CAB" w14:textId="77777777" w:rsidR="00072FD1" w:rsidRPr="00BB544A" w:rsidRDefault="00072FD1" w:rsidP="00CE1573"/>
        </w:tc>
        <w:tc>
          <w:tcPr>
            <w:tcW w:w="869" w:type="pct"/>
            <w:gridSpan w:val="2"/>
          </w:tcPr>
          <w:p w14:paraId="4801C2D9" w14:textId="77777777" w:rsidR="00072FD1" w:rsidRPr="00BB544A" w:rsidRDefault="00072FD1" w:rsidP="00CE1573"/>
        </w:tc>
        <w:tc>
          <w:tcPr>
            <w:tcW w:w="564" w:type="pct"/>
          </w:tcPr>
          <w:p w14:paraId="069CD9E0" w14:textId="77777777" w:rsidR="00072FD1" w:rsidRPr="00BB544A" w:rsidRDefault="00072FD1" w:rsidP="00CE1573"/>
        </w:tc>
      </w:tr>
      <w:tr w:rsidR="00072FD1" w:rsidRPr="00BB544A" w14:paraId="5EA5D649" w14:textId="77777777" w:rsidTr="00072FD1">
        <w:tc>
          <w:tcPr>
            <w:tcW w:w="1840" w:type="pct"/>
            <w:tcBorders>
              <w:right w:val="single" w:sz="8" w:space="0" w:color="auto"/>
            </w:tcBorders>
          </w:tcPr>
          <w:p w14:paraId="3BAC462C" w14:textId="77777777" w:rsidR="00072FD1" w:rsidRPr="00BB544A" w:rsidRDefault="00072FD1" w:rsidP="00CE1573">
            <w:r w:rsidRPr="00BB544A">
              <w:t>Руководители структурных подразделений (медицинский персонал)</w:t>
            </w:r>
          </w:p>
        </w:tc>
        <w:tc>
          <w:tcPr>
            <w:tcW w:w="857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5B0CDA34" w14:textId="77777777" w:rsidR="00072FD1" w:rsidRPr="00BB544A" w:rsidRDefault="00072FD1" w:rsidP="00CE1573"/>
        </w:tc>
        <w:tc>
          <w:tcPr>
            <w:tcW w:w="870" w:type="pct"/>
            <w:gridSpan w:val="2"/>
            <w:tcBorders>
              <w:left w:val="single" w:sz="4" w:space="0" w:color="auto"/>
            </w:tcBorders>
          </w:tcPr>
          <w:p w14:paraId="171BDD07" w14:textId="77777777" w:rsidR="00072FD1" w:rsidRPr="00BB544A" w:rsidRDefault="00072FD1" w:rsidP="00CE1573"/>
        </w:tc>
        <w:tc>
          <w:tcPr>
            <w:tcW w:w="869" w:type="pct"/>
            <w:gridSpan w:val="2"/>
          </w:tcPr>
          <w:p w14:paraId="22FB0ABF" w14:textId="77777777" w:rsidR="00072FD1" w:rsidRPr="00BB544A" w:rsidRDefault="00072FD1" w:rsidP="00CE1573"/>
        </w:tc>
        <w:tc>
          <w:tcPr>
            <w:tcW w:w="564" w:type="pct"/>
          </w:tcPr>
          <w:p w14:paraId="13D7F384" w14:textId="77777777" w:rsidR="00072FD1" w:rsidRPr="00BB544A" w:rsidRDefault="00072FD1" w:rsidP="00CE1573"/>
        </w:tc>
      </w:tr>
      <w:tr w:rsidR="00072FD1" w:rsidRPr="00BB544A" w14:paraId="2B9D64EC" w14:textId="77777777" w:rsidTr="00072FD1">
        <w:tc>
          <w:tcPr>
            <w:tcW w:w="1840" w:type="pct"/>
            <w:tcBorders>
              <w:right w:val="single" w:sz="8" w:space="0" w:color="auto"/>
            </w:tcBorders>
          </w:tcPr>
          <w:p w14:paraId="1B1A855D" w14:textId="77777777" w:rsidR="00072FD1" w:rsidRPr="00BB544A" w:rsidRDefault="00072FD1" w:rsidP="00CE1573">
            <w:r w:rsidRPr="00BB544A">
              <w:t>Руководители структурных подразделений (немедицинский персонал)</w:t>
            </w:r>
          </w:p>
        </w:tc>
        <w:tc>
          <w:tcPr>
            <w:tcW w:w="857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637B0844" w14:textId="77777777" w:rsidR="00072FD1" w:rsidRPr="00BB544A" w:rsidRDefault="00072FD1" w:rsidP="00CE1573"/>
        </w:tc>
        <w:tc>
          <w:tcPr>
            <w:tcW w:w="870" w:type="pct"/>
            <w:gridSpan w:val="2"/>
            <w:tcBorders>
              <w:left w:val="single" w:sz="4" w:space="0" w:color="auto"/>
            </w:tcBorders>
          </w:tcPr>
          <w:p w14:paraId="01F8FD7C" w14:textId="77777777" w:rsidR="00072FD1" w:rsidRPr="00BB544A" w:rsidRDefault="00072FD1" w:rsidP="00CE1573"/>
        </w:tc>
        <w:tc>
          <w:tcPr>
            <w:tcW w:w="869" w:type="pct"/>
            <w:gridSpan w:val="2"/>
          </w:tcPr>
          <w:p w14:paraId="48213D49" w14:textId="77777777" w:rsidR="00072FD1" w:rsidRPr="00BB544A" w:rsidRDefault="00072FD1" w:rsidP="00CE1573"/>
        </w:tc>
        <w:tc>
          <w:tcPr>
            <w:tcW w:w="564" w:type="pct"/>
          </w:tcPr>
          <w:p w14:paraId="3E38FF0D" w14:textId="77777777" w:rsidR="00072FD1" w:rsidRPr="00BB544A" w:rsidRDefault="00072FD1" w:rsidP="00CE1573"/>
        </w:tc>
      </w:tr>
      <w:tr w:rsidR="00072FD1" w:rsidRPr="00BB544A" w14:paraId="49255760" w14:textId="77777777" w:rsidTr="00072FD1">
        <w:tc>
          <w:tcPr>
            <w:tcW w:w="1840" w:type="pct"/>
            <w:tcBorders>
              <w:right w:val="single" w:sz="8" w:space="0" w:color="auto"/>
            </w:tcBorders>
          </w:tcPr>
          <w:p w14:paraId="50358B59" w14:textId="77777777" w:rsidR="00072FD1" w:rsidRPr="00BB544A" w:rsidRDefault="00072FD1" w:rsidP="00CE1573">
            <w:r w:rsidRPr="00BB544A">
              <w:t>Врачи</w:t>
            </w:r>
          </w:p>
        </w:tc>
        <w:tc>
          <w:tcPr>
            <w:tcW w:w="857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312FB877" w14:textId="77777777" w:rsidR="00072FD1" w:rsidRPr="00BB544A" w:rsidRDefault="00072FD1" w:rsidP="00CE1573"/>
        </w:tc>
        <w:tc>
          <w:tcPr>
            <w:tcW w:w="870" w:type="pct"/>
            <w:gridSpan w:val="2"/>
            <w:tcBorders>
              <w:left w:val="single" w:sz="4" w:space="0" w:color="auto"/>
            </w:tcBorders>
          </w:tcPr>
          <w:p w14:paraId="0EC46CA0" w14:textId="77777777" w:rsidR="00072FD1" w:rsidRPr="00BB544A" w:rsidRDefault="00072FD1" w:rsidP="00CE1573"/>
        </w:tc>
        <w:tc>
          <w:tcPr>
            <w:tcW w:w="869" w:type="pct"/>
            <w:gridSpan w:val="2"/>
          </w:tcPr>
          <w:p w14:paraId="2087DCDD" w14:textId="77777777" w:rsidR="00072FD1" w:rsidRPr="00BB544A" w:rsidRDefault="00072FD1" w:rsidP="00CE1573"/>
        </w:tc>
        <w:tc>
          <w:tcPr>
            <w:tcW w:w="564" w:type="pct"/>
          </w:tcPr>
          <w:p w14:paraId="1730E09B" w14:textId="77777777" w:rsidR="00072FD1" w:rsidRPr="00BB544A" w:rsidRDefault="00072FD1" w:rsidP="00CE1573"/>
        </w:tc>
      </w:tr>
      <w:tr w:rsidR="00072FD1" w:rsidRPr="00BB544A" w14:paraId="3F7804A5" w14:textId="77777777" w:rsidTr="00072FD1">
        <w:tc>
          <w:tcPr>
            <w:tcW w:w="1840" w:type="pct"/>
            <w:tcBorders>
              <w:right w:val="single" w:sz="8" w:space="0" w:color="auto"/>
            </w:tcBorders>
          </w:tcPr>
          <w:p w14:paraId="3895D923" w14:textId="77777777" w:rsidR="00072FD1" w:rsidRPr="00BB544A" w:rsidRDefault="00072FD1" w:rsidP="00CE1573">
            <w:r w:rsidRPr="00BB544A">
              <w:t>Средний медицинский персонал</w:t>
            </w:r>
          </w:p>
        </w:tc>
        <w:tc>
          <w:tcPr>
            <w:tcW w:w="857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67B7F6B1" w14:textId="77777777" w:rsidR="00072FD1" w:rsidRPr="00BB544A" w:rsidRDefault="00072FD1" w:rsidP="00CE1573"/>
        </w:tc>
        <w:tc>
          <w:tcPr>
            <w:tcW w:w="870" w:type="pct"/>
            <w:gridSpan w:val="2"/>
            <w:tcBorders>
              <w:left w:val="single" w:sz="4" w:space="0" w:color="auto"/>
            </w:tcBorders>
          </w:tcPr>
          <w:p w14:paraId="177FE27C" w14:textId="77777777" w:rsidR="00072FD1" w:rsidRPr="00BB544A" w:rsidRDefault="00072FD1" w:rsidP="00CE1573"/>
        </w:tc>
        <w:tc>
          <w:tcPr>
            <w:tcW w:w="869" w:type="pct"/>
            <w:gridSpan w:val="2"/>
          </w:tcPr>
          <w:p w14:paraId="20205E07" w14:textId="77777777" w:rsidR="00072FD1" w:rsidRPr="00BB544A" w:rsidRDefault="00072FD1" w:rsidP="00CE1573"/>
        </w:tc>
        <w:tc>
          <w:tcPr>
            <w:tcW w:w="564" w:type="pct"/>
          </w:tcPr>
          <w:p w14:paraId="14C4081D" w14:textId="77777777" w:rsidR="00072FD1" w:rsidRPr="00BB544A" w:rsidRDefault="00072FD1" w:rsidP="00CE1573"/>
        </w:tc>
      </w:tr>
      <w:tr w:rsidR="00072FD1" w:rsidRPr="00BB544A" w14:paraId="2BECA8EC" w14:textId="77777777" w:rsidTr="00072FD1">
        <w:tc>
          <w:tcPr>
            <w:tcW w:w="1840" w:type="pct"/>
            <w:tcBorders>
              <w:right w:val="single" w:sz="8" w:space="0" w:color="auto"/>
            </w:tcBorders>
          </w:tcPr>
          <w:p w14:paraId="7A570C0C" w14:textId="77777777" w:rsidR="00072FD1" w:rsidRPr="00BB544A" w:rsidRDefault="00072FD1" w:rsidP="00CE1573">
            <w:r w:rsidRPr="00BB544A">
              <w:t>Младший медперсонал</w:t>
            </w:r>
          </w:p>
        </w:tc>
        <w:tc>
          <w:tcPr>
            <w:tcW w:w="857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78762DF4" w14:textId="77777777" w:rsidR="00072FD1" w:rsidRPr="00BB544A" w:rsidRDefault="00072FD1" w:rsidP="00CE1573"/>
        </w:tc>
        <w:tc>
          <w:tcPr>
            <w:tcW w:w="870" w:type="pct"/>
            <w:gridSpan w:val="2"/>
            <w:tcBorders>
              <w:left w:val="single" w:sz="4" w:space="0" w:color="auto"/>
            </w:tcBorders>
          </w:tcPr>
          <w:p w14:paraId="68CDE4BF" w14:textId="77777777" w:rsidR="00072FD1" w:rsidRPr="00BB544A" w:rsidRDefault="00072FD1" w:rsidP="00CE1573"/>
        </w:tc>
        <w:tc>
          <w:tcPr>
            <w:tcW w:w="869" w:type="pct"/>
            <w:gridSpan w:val="2"/>
          </w:tcPr>
          <w:p w14:paraId="3DCD5E03" w14:textId="77777777" w:rsidR="00072FD1" w:rsidRPr="00BB544A" w:rsidRDefault="00072FD1" w:rsidP="00CE1573"/>
        </w:tc>
        <w:tc>
          <w:tcPr>
            <w:tcW w:w="564" w:type="pct"/>
          </w:tcPr>
          <w:p w14:paraId="0A9C5EC7" w14:textId="77777777" w:rsidR="00072FD1" w:rsidRPr="00BB544A" w:rsidRDefault="00072FD1" w:rsidP="00CE1573"/>
        </w:tc>
      </w:tr>
      <w:tr w:rsidR="00072FD1" w:rsidRPr="00BB544A" w14:paraId="35C4589E" w14:textId="77777777" w:rsidTr="00072FD1">
        <w:tc>
          <w:tcPr>
            <w:tcW w:w="1840" w:type="pct"/>
            <w:tcBorders>
              <w:right w:val="single" w:sz="8" w:space="0" w:color="auto"/>
            </w:tcBorders>
          </w:tcPr>
          <w:p w14:paraId="31193B27" w14:textId="77777777" w:rsidR="00072FD1" w:rsidRPr="00BB544A" w:rsidRDefault="00072FD1" w:rsidP="00CE1573">
            <w:r w:rsidRPr="00BB544A">
              <w:t>Прочий персонал</w:t>
            </w:r>
          </w:p>
        </w:tc>
        <w:tc>
          <w:tcPr>
            <w:tcW w:w="857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2FFF23B5" w14:textId="77777777" w:rsidR="00072FD1" w:rsidRPr="00BB544A" w:rsidRDefault="00072FD1" w:rsidP="00CE1573"/>
        </w:tc>
        <w:tc>
          <w:tcPr>
            <w:tcW w:w="870" w:type="pct"/>
            <w:gridSpan w:val="2"/>
            <w:tcBorders>
              <w:left w:val="single" w:sz="4" w:space="0" w:color="auto"/>
            </w:tcBorders>
          </w:tcPr>
          <w:p w14:paraId="6A0996BE" w14:textId="77777777" w:rsidR="00072FD1" w:rsidRPr="00BB544A" w:rsidRDefault="00072FD1" w:rsidP="00CE1573"/>
        </w:tc>
        <w:tc>
          <w:tcPr>
            <w:tcW w:w="869" w:type="pct"/>
            <w:gridSpan w:val="2"/>
          </w:tcPr>
          <w:p w14:paraId="0CE8D583" w14:textId="77777777" w:rsidR="00072FD1" w:rsidRPr="00BB544A" w:rsidRDefault="00072FD1" w:rsidP="00CE1573"/>
        </w:tc>
        <w:tc>
          <w:tcPr>
            <w:tcW w:w="564" w:type="pct"/>
          </w:tcPr>
          <w:p w14:paraId="5B53B7F0" w14:textId="77777777" w:rsidR="00072FD1" w:rsidRPr="00BB544A" w:rsidRDefault="00072FD1" w:rsidP="00CE1573"/>
        </w:tc>
      </w:tr>
      <w:tr w:rsidR="00072FD1" w:rsidRPr="00BB544A" w14:paraId="43053EE1" w14:textId="77777777" w:rsidTr="00072FD1">
        <w:tc>
          <w:tcPr>
            <w:tcW w:w="1840" w:type="pct"/>
            <w:tcBorders>
              <w:right w:val="single" w:sz="8" w:space="0" w:color="auto"/>
            </w:tcBorders>
          </w:tcPr>
          <w:p w14:paraId="4888647D" w14:textId="77777777" w:rsidR="00072FD1" w:rsidRPr="00BB544A" w:rsidRDefault="00072FD1" w:rsidP="00CE1573">
            <w:r w:rsidRPr="00BB544A">
              <w:t>АУП</w:t>
            </w:r>
          </w:p>
        </w:tc>
        <w:tc>
          <w:tcPr>
            <w:tcW w:w="857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3383E701" w14:textId="77777777" w:rsidR="00072FD1" w:rsidRPr="00BB544A" w:rsidRDefault="00072FD1" w:rsidP="00CE1573"/>
        </w:tc>
        <w:tc>
          <w:tcPr>
            <w:tcW w:w="870" w:type="pct"/>
            <w:gridSpan w:val="2"/>
            <w:tcBorders>
              <w:left w:val="single" w:sz="4" w:space="0" w:color="auto"/>
            </w:tcBorders>
          </w:tcPr>
          <w:p w14:paraId="6641D1CD" w14:textId="77777777" w:rsidR="00072FD1" w:rsidRPr="00BB544A" w:rsidRDefault="00072FD1" w:rsidP="00CE1573"/>
        </w:tc>
        <w:tc>
          <w:tcPr>
            <w:tcW w:w="869" w:type="pct"/>
            <w:gridSpan w:val="2"/>
          </w:tcPr>
          <w:p w14:paraId="061A8768" w14:textId="77777777" w:rsidR="00072FD1" w:rsidRPr="00BB544A" w:rsidRDefault="00072FD1" w:rsidP="00CE1573"/>
        </w:tc>
        <w:tc>
          <w:tcPr>
            <w:tcW w:w="564" w:type="pct"/>
          </w:tcPr>
          <w:p w14:paraId="42C963C4" w14:textId="77777777" w:rsidR="00072FD1" w:rsidRPr="00BB544A" w:rsidRDefault="00072FD1" w:rsidP="00CE1573"/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124AC4" w14:paraId="7D747309" w14:textId="77777777" w:rsidTr="00124AC4">
        <w:tc>
          <w:tcPr>
            <w:tcW w:w="562" w:type="dxa"/>
          </w:tcPr>
          <w:p w14:paraId="28C1680A" w14:textId="74F9712A" w:rsidR="00124AC4" w:rsidRDefault="0012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EC100F5" w14:textId="408C97CD" w:rsidR="00124AC4" w:rsidRDefault="0012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фонда оплаты труда </w:t>
            </w:r>
            <w:r w:rsidRPr="004051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немедицинского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следующим направлениям (в процентах)</w:t>
            </w:r>
          </w:p>
        </w:tc>
        <w:tc>
          <w:tcPr>
            <w:tcW w:w="2336" w:type="dxa"/>
          </w:tcPr>
          <w:p w14:paraId="6D4E68C1" w14:textId="523A8EF6" w:rsidR="00124AC4" w:rsidRDefault="00124AC4" w:rsidP="00D0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337" w:type="dxa"/>
          </w:tcPr>
          <w:p w14:paraId="7415A554" w14:textId="32E282BA" w:rsidR="00124AC4" w:rsidRDefault="00124AC4" w:rsidP="00D0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124AC4" w14:paraId="76EC29A1" w14:textId="77777777" w:rsidTr="00124AC4">
        <w:tc>
          <w:tcPr>
            <w:tcW w:w="562" w:type="dxa"/>
          </w:tcPr>
          <w:p w14:paraId="776E1348" w14:textId="77777777" w:rsidR="00124AC4" w:rsidRDefault="0012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4E6AA77" w14:textId="4F69A79C" w:rsidR="00124AC4" w:rsidRDefault="0012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выплату окладов</w:t>
            </w:r>
          </w:p>
        </w:tc>
        <w:tc>
          <w:tcPr>
            <w:tcW w:w="2336" w:type="dxa"/>
          </w:tcPr>
          <w:p w14:paraId="30267411" w14:textId="77777777" w:rsidR="00124AC4" w:rsidRDefault="0012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E3F8C0A" w14:textId="77777777" w:rsidR="00124AC4" w:rsidRDefault="0012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AC4" w14:paraId="4F6F06CE" w14:textId="77777777" w:rsidTr="00124AC4">
        <w:tc>
          <w:tcPr>
            <w:tcW w:w="562" w:type="dxa"/>
          </w:tcPr>
          <w:p w14:paraId="5D060910" w14:textId="77777777" w:rsidR="00124AC4" w:rsidRDefault="0012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B968327" w14:textId="4C1059A8" w:rsidR="00124AC4" w:rsidRDefault="0012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выплаты компенсационного характера</w:t>
            </w:r>
          </w:p>
        </w:tc>
        <w:tc>
          <w:tcPr>
            <w:tcW w:w="2336" w:type="dxa"/>
          </w:tcPr>
          <w:p w14:paraId="68324EED" w14:textId="77777777" w:rsidR="00124AC4" w:rsidRDefault="0012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D0AB92E" w14:textId="77777777" w:rsidR="00124AC4" w:rsidRDefault="0012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AC4" w14:paraId="43FAF947" w14:textId="77777777" w:rsidTr="00124AC4">
        <w:tc>
          <w:tcPr>
            <w:tcW w:w="562" w:type="dxa"/>
          </w:tcPr>
          <w:p w14:paraId="7164F8A8" w14:textId="77777777" w:rsidR="00124AC4" w:rsidRDefault="0012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9A42D7B" w14:textId="4F75BFC9" w:rsidR="00124AC4" w:rsidRDefault="0012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выплаты стимулирующего характера</w:t>
            </w:r>
          </w:p>
        </w:tc>
        <w:tc>
          <w:tcPr>
            <w:tcW w:w="2336" w:type="dxa"/>
          </w:tcPr>
          <w:p w14:paraId="3A71A99E" w14:textId="77777777" w:rsidR="00124AC4" w:rsidRDefault="0012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584D563" w14:textId="77777777" w:rsidR="00124AC4" w:rsidRDefault="0012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B68684" w14:textId="77777777" w:rsidR="00124AC4" w:rsidRDefault="00124AC4">
      <w:pPr>
        <w:rPr>
          <w:rFonts w:ascii="Times New Roman" w:hAnsi="Times New Roman" w:cs="Times New Roman"/>
          <w:sz w:val="28"/>
          <w:szCs w:val="28"/>
        </w:rPr>
      </w:pPr>
    </w:p>
    <w:p w14:paraId="2DAB119D" w14:textId="66796233" w:rsidR="00124AC4" w:rsidRPr="006A22FF" w:rsidRDefault="00124AC4" w:rsidP="006A2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2FF">
        <w:rPr>
          <w:rFonts w:ascii="Times New Roman" w:hAnsi="Times New Roman" w:cs="Times New Roman"/>
          <w:sz w:val="28"/>
          <w:szCs w:val="28"/>
        </w:rPr>
        <w:t xml:space="preserve">Информация по специальным социальным выплатам </w:t>
      </w:r>
      <w:r w:rsidR="006A22FF" w:rsidRPr="006A22FF">
        <w:rPr>
          <w:rFonts w:ascii="Times New Roman" w:hAnsi="Times New Roman" w:cs="Times New Roman"/>
          <w:sz w:val="28"/>
          <w:szCs w:val="28"/>
        </w:rPr>
        <w:t>на основании</w:t>
      </w:r>
      <w:r w:rsidRPr="006A22FF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31</w:t>
      </w:r>
      <w:r w:rsidR="00FE6840">
        <w:rPr>
          <w:rFonts w:ascii="Times New Roman" w:hAnsi="Times New Roman" w:cs="Times New Roman"/>
          <w:sz w:val="28"/>
          <w:szCs w:val="28"/>
        </w:rPr>
        <w:t>.12.</w:t>
      </w:r>
      <w:r w:rsidRPr="006A22FF">
        <w:rPr>
          <w:rFonts w:ascii="Times New Roman" w:hAnsi="Times New Roman" w:cs="Times New Roman"/>
          <w:sz w:val="28"/>
          <w:szCs w:val="28"/>
        </w:rPr>
        <w:t>2022 г. N2568</w:t>
      </w:r>
      <w:r w:rsidR="006A22FF" w:rsidRPr="006A22F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2262"/>
      </w:tblGrid>
      <w:tr w:rsidR="006A22FF" w14:paraId="357EF3B4" w14:textId="77777777" w:rsidTr="006A22FF">
        <w:tc>
          <w:tcPr>
            <w:tcW w:w="5240" w:type="dxa"/>
          </w:tcPr>
          <w:p w14:paraId="1528D361" w14:textId="55410D74" w:rsidR="006A22FF" w:rsidRDefault="006A22FF" w:rsidP="006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43" w:type="dxa"/>
          </w:tcPr>
          <w:p w14:paraId="5A41E9C8" w14:textId="0CDE395F" w:rsidR="006A22FF" w:rsidRDefault="006A22FF" w:rsidP="006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</w:t>
            </w:r>
          </w:p>
        </w:tc>
        <w:tc>
          <w:tcPr>
            <w:tcW w:w="2262" w:type="dxa"/>
          </w:tcPr>
          <w:p w14:paraId="2DB28AAE" w14:textId="53EF7DAB" w:rsidR="006A22FF" w:rsidRDefault="006A22FF" w:rsidP="006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по реестрам за 2023 год</w:t>
            </w:r>
          </w:p>
        </w:tc>
      </w:tr>
      <w:tr w:rsidR="006A22FF" w14:paraId="18EAC1A1" w14:textId="77777777" w:rsidTr="006A22FF">
        <w:tc>
          <w:tcPr>
            <w:tcW w:w="5240" w:type="dxa"/>
          </w:tcPr>
          <w:p w14:paraId="62580699" w14:textId="37C525EE" w:rsidR="006A22FF" w:rsidRDefault="006A2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подразделением</w:t>
            </w:r>
          </w:p>
        </w:tc>
        <w:tc>
          <w:tcPr>
            <w:tcW w:w="1843" w:type="dxa"/>
          </w:tcPr>
          <w:p w14:paraId="6601FCFD" w14:textId="77777777" w:rsidR="006A22FF" w:rsidRDefault="006A2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755354D7" w14:textId="77777777" w:rsidR="006A22FF" w:rsidRDefault="006A2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2FF" w14:paraId="3F6D0DA1" w14:textId="77777777" w:rsidTr="006A22FF">
        <w:tc>
          <w:tcPr>
            <w:tcW w:w="5240" w:type="dxa"/>
          </w:tcPr>
          <w:p w14:paraId="03A6E366" w14:textId="77472CB8" w:rsidR="006A22FF" w:rsidRDefault="006A2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(акушер)</w:t>
            </w:r>
          </w:p>
        </w:tc>
        <w:tc>
          <w:tcPr>
            <w:tcW w:w="1843" w:type="dxa"/>
          </w:tcPr>
          <w:p w14:paraId="346E5FAD" w14:textId="77777777" w:rsidR="006A22FF" w:rsidRDefault="006A2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09593C5A" w14:textId="77777777" w:rsidR="006A22FF" w:rsidRDefault="006A2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2FF" w14:paraId="60503B43" w14:textId="77777777" w:rsidTr="006A22FF">
        <w:tc>
          <w:tcPr>
            <w:tcW w:w="5240" w:type="dxa"/>
          </w:tcPr>
          <w:p w14:paraId="01130B58" w14:textId="7F7541C6" w:rsidR="006A22FF" w:rsidRDefault="006A2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Врачи </w:t>
            </w:r>
          </w:p>
        </w:tc>
        <w:tc>
          <w:tcPr>
            <w:tcW w:w="1843" w:type="dxa"/>
          </w:tcPr>
          <w:p w14:paraId="52A6D7E1" w14:textId="77777777" w:rsidR="006A22FF" w:rsidRDefault="006A2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5B4B352" w14:textId="77777777" w:rsidR="006A22FF" w:rsidRDefault="006A2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2FF" w14:paraId="7F08B284" w14:textId="77777777" w:rsidTr="006A22FF">
        <w:tc>
          <w:tcPr>
            <w:tcW w:w="5240" w:type="dxa"/>
          </w:tcPr>
          <w:p w14:paraId="00FE5774" w14:textId="4D80CC21" w:rsidR="006A22FF" w:rsidRDefault="006A2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1843" w:type="dxa"/>
          </w:tcPr>
          <w:p w14:paraId="386DB603" w14:textId="77777777" w:rsidR="006A22FF" w:rsidRDefault="006A2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3EC65C2" w14:textId="77777777" w:rsidR="006A22FF" w:rsidRDefault="006A2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2FF" w14:paraId="7A5CD424" w14:textId="77777777" w:rsidTr="006A22FF">
        <w:tc>
          <w:tcPr>
            <w:tcW w:w="5240" w:type="dxa"/>
          </w:tcPr>
          <w:p w14:paraId="0BB57980" w14:textId="2BC84363" w:rsidR="006A22FF" w:rsidRDefault="006A2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1843" w:type="dxa"/>
          </w:tcPr>
          <w:p w14:paraId="4C02ED9B" w14:textId="77777777" w:rsidR="006A22FF" w:rsidRDefault="006A2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27621F70" w14:textId="77777777" w:rsidR="006A22FF" w:rsidRDefault="006A2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5257E8" w14:textId="77777777" w:rsidR="006A22FF" w:rsidRDefault="006A22FF">
      <w:pPr>
        <w:rPr>
          <w:rFonts w:ascii="Times New Roman" w:hAnsi="Times New Roman" w:cs="Times New Roman"/>
          <w:sz w:val="28"/>
          <w:szCs w:val="28"/>
        </w:rPr>
      </w:pPr>
    </w:p>
    <w:p w14:paraId="662D0D59" w14:textId="167FA830" w:rsidR="006A22FF" w:rsidRPr="006A22FF" w:rsidRDefault="006A22FF" w:rsidP="006A2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2FF">
        <w:rPr>
          <w:rFonts w:ascii="Times New Roman" w:hAnsi="Times New Roman" w:cs="Times New Roman"/>
          <w:sz w:val="28"/>
          <w:szCs w:val="28"/>
        </w:rPr>
        <w:t>Информация по специальным социальным выплатам на основании Указа Главы Республики Башкортостан от 27.02.2023 г. № УГ-125.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2262"/>
      </w:tblGrid>
      <w:tr w:rsidR="006A22FF" w14:paraId="05A4A4AC" w14:textId="77777777" w:rsidTr="002A3A79">
        <w:tc>
          <w:tcPr>
            <w:tcW w:w="5240" w:type="dxa"/>
          </w:tcPr>
          <w:p w14:paraId="6965FF0C" w14:textId="77777777" w:rsidR="006A22FF" w:rsidRDefault="006A22FF" w:rsidP="002A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43" w:type="dxa"/>
          </w:tcPr>
          <w:p w14:paraId="08F668E6" w14:textId="77777777" w:rsidR="006A22FF" w:rsidRDefault="006A22FF" w:rsidP="002A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</w:t>
            </w:r>
          </w:p>
        </w:tc>
        <w:tc>
          <w:tcPr>
            <w:tcW w:w="2262" w:type="dxa"/>
          </w:tcPr>
          <w:p w14:paraId="7022E47E" w14:textId="77777777" w:rsidR="006A22FF" w:rsidRDefault="006A22FF" w:rsidP="002A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по реестрам за 2023 год</w:t>
            </w:r>
          </w:p>
        </w:tc>
      </w:tr>
      <w:tr w:rsidR="006A22FF" w14:paraId="32221F90" w14:textId="77777777" w:rsidTr="002A3A79">
        <w:tc>
          <w:tcPr>
            <w:tcW w:w="5240" w:type="dxa"/>
          </w:tcPr>
          <w:p w14:paraId="184E075F" w14:textId="77777777" w:rsidR="006A22FF" w:rsidRDefault="006A22FF" w:rsidP="002A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подразделением</w:t>
            </w:r>
          </w:p>
        </w:tc>
        <w:tc>
          <w:tcPr>
            <w:tcW w:w="1843" w:type="dxa"/>
          </w:tcPr>
          <w:p w14:paraId="047D736C" w14:textId="77777777" w:rsidR="006A22FF" w:rsidRDefault="006A22FF" w:rsidP="002A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5BC1BAA4" w14:textId="77777777" w:rsidR="006A22FF" w:rsidRDefault="006A22FF" w:rsidP="002A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2FF" w14:paraId="0242CB5B" w14:textId="77777777" w:rsidTr="002A3A79">
        <w:tc>
          <w:tcPr>
            <w:tcW w:w="5240" w:type="dxa"/>
          </w:tcPr>
          <w:p w14:paraId="6221A60F" w14:textId="77777777" w:rsidR="006A22FF" w:rsidRDefault="006A22FF" w:rsidP="002A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(акушер)</w:t>
            </w:r>
          </w:p>
        </w:tc>
        <w:tc>
          <w:tcPr>
            <w:tcW w:w="1843" w:type="dxa"/>
          </w:tcPr>
          <w:p w14:paraId="3FEC89FB" w14:textId="77777777" w:rsidR="006A22FF" w:rsidRDefault="006A22FF" w:rsidP="002A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707637AD" w14:textId="77777777" w:rsidR="006A22FF" w:rsidRDefault="006A22FF" w:rsidP="002A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2FF" w14:paraId="3D413E49" w14:textId="77777777" w:rsidTr="002A3A79">
        <w:tc>
          <w:tcPr>
            <w:tcW w:w="5240" w:type="dxa"/>
          </w:tcPr>
          <w:p w14:paraId="57801DED" w14:textId="77777777" w:rsidR="006A22FF" w:rsidRDefault="006A22FF" w:rsidP="002A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Врачи </w:t>
            </w:r>
          </w:p>
        </w:tc>
        <w:tc>
          <w:tcPr>
            <w:tcW w:w="1843" w:type="dxa"/>
          </w:tcPr>
          <w:p w14:paraId="6908EBF5" w14:textId="77777777" w:rsidR="006A22FF" w:rsidRDefault="006A22FF" w:rsidP="002A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16510533" w14:textId="77777777" w:rsidR="006A22FF" w:rsidRDefault="006A22FF" w:rsidP="002A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2FF" w14:paraId="6D151C4E" w14:textId="77777777" w:rsidTr="002A3A79">
        <w:tc>
          <w:tcPr>
            <w:tcW w:w="5240" w:type="dxa"/>
          </w:tcPr>
          <w:p w14:paraId="0AFF384F" w14:textId="77777777" w:rsidR="006A22FF" w:rsidRDefault="006A22FF" w:rsidP="002A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1843" w:type="dxa"/>
          </w:tcPr>
          <w:p w14:paraId="7C1FF49B" w14:textId="77777777" w:rsidR="006A22FF" w:rsidRDefault="006A22FF" w:rsidP="002A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70F7CA34" w14:textId="77777777" w:rsidR="006A22FF" w:rsidRDefault="006A22FF" w:rsidP="002A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2FF" w14:paraId="47990EBB" w14:textId="77777777" w:rsidTr="002A3A79">
        <w:tc>
          <w:tcPr>
            <w:tcW w:w="5240" w:type="dxa"/>
          </w:tcPr>
          <w:p w14:paraId="5DEBE06F" w14:textId="77777777" w:rsidR="006A22FF" w:rsidRDefault="006A22FF" w:rsidP="002A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1843" w:type="dxa"/>
          </w:tcPr>
          <w:p w14:paraId="3D0DE528" w14:textId="77777777" w:rsidR="006A22FF" w:rsidRDefault="006A22FF" w:rsidP="002A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591CF969" w14:textId="77777777" w:rsidR="006A22FF" w:rsidRDefault="006A22FF" w:rsidP="002A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1C8" w14:paraId="333AD9B5" w14:textId="77777777" w:rsidTr="002A3A79">
        <w:tc>
          <w:tcPr>
            <w:tcW w:w="5240" w:type="dxa"/>
          </w:tcPr>
          <w:p w14:paraId="58F473C4" w14:textId="5653F4AC" w:rsidR="004051C8" w:rsidRDefault="004051C8" w:rsidP="002A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Водители скорой медицинской помощи</w:t>
            </w:r>
          </w:p>
        </w:tc>
        <w:tc>
          <w:tcPr>
            <w:tcW w:w="1843" w:type="dxa"/>
          </w:tcPr>
          <w:p w14:paraId="350A0CEE" w14:textId="77777777" w:rsidR="004051C8" w:rsidRDefault="004051C8" w:rsidP="002A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5D9EE16C" w14:textId="77777777" w:rsidR="004051C8" w:rsidRDefault="004051C8" w:rsidP="002A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2D1CEE" w14:textId="77777777" w:rsidR="006A22FF" w:rsidRDefault="006A22FF">
      <w:pPr>
        <w:rPr>
          <w:rFonts w:ascii="Times New Roman" w:hAnsi="Times New Roman" w:cs="Times New Roman"/>
          <w:sz w:val="28"/>
          <w:szCs w:val="28"/>
        </w:rPr>
      </w:pPr>
    </w:p>
    <w:p w14:paraId="7286E6DC" w14:textId="615DE42F" w:rsidR="00301F8F" w:rsidRDefault="00301F8F" w:rsidP="00301F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72FD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предъявленным финансовым санкциям в 2023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301F8F" w14:paraId="434C10D8" w14:textId="77777777" w:rsidTr="00301F8F">
        <w:tc>
          <w:tcPr>
            <w:tcW w:w="5524" w:type="dxa"/>
          </w:tcPr>
          <w:p w14:paraId="0D39E6A5" w14:textId="77777777" w:rsidR="00301F8F" w:rsidRDefault="003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015209BC" w14:textId="28B271BC" w:rsidR="00301F8F" w:rsidRDefault="00301F8F" w:rsidP="00FE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301F8F" w14:paraId="4F0319BE" w14:textId="77777777" w:rsidTr="00301F8F">
        <w:tc>
          <w:tcPr>
            <w:tcW w:w="5524" w:type="dxa"/>
          </w:tcPr>
          <w:p w14:paraId="582EF401" w14:textId="37818561" w:rsidR="00301F8F" w:rsidRDefault="003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решениям судебных органов</w:t>
            </w:r>
          </w:p>
        </w:tc>
        <w:tc>
          <w:tcPr>
            <w:tcW w:w="3821" w:type="dxa"/>
          </w:tcPr>
          <w:p w14:paraId="1C539EE3" w14:textId="77777777" w:rsidR="00301F8F" w:rsidRDefault="003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F8F" w14:paraId="11928DF5" w14:textId="77777777" w:rsidTr="00301F8F">
        <w:tc>
          <w:tcPr>
            <w:tcW w:w="5524" w:type="dxa"/>
          </w:tcPr>
          <w:p w14:paraId="44FF7F77" w14:textId="647C5B43" w:rsidR="00301F8F" w:rsidRDefault="003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системе ОМС</w:t>
            </w:r>
          </w:p>
        </w:tc>
        <w:tc>
          <w:tcPr>
            <w:tcW w:w="3821" w:type="dxa"/>
          </w:tcPr>
          <w:p w14:paraId="18C9D239" w14:textId="77777777" w:rsidR="00301F8F" w:rsidRDefault="003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F8F" w14:paraId="0091ECA7" w14:textId="77777777" w:rsidTr="00301F8F">
        <w:tc>
          <w:tcPr>
            <w:tcW w:w="5524" w:type="dxa"/>
          </w:tcPr>
          <w:p w14:paraId="5A134BE9" w14:textId="5149397F" w:rsidR="00301F8F" w:rsidRDefault="003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</w:tc>
        <w:tc>
          <w:tcPr>
            <w:tcW w:w="3821" w:type="dxa"/>
          </w:tcPr>
          <w:p w14:paraId="31540D60" w14:textId="77777777" w:rsidR="00301F8F" w:rsidRDefault="003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88F2F7" w14:textId="77777777" w:rsidR="00301F8F" w:rsidRPr="00124AC4" w:rsidRDefault="00301F8F" w:rsidP="00FE6840">
      <w:pPr>
        <w:rPr>
          <w:rFonts w:ascii="Times New Roman" w:hAnsi="Times New Roman" w:cs="Times New Roman"/>
          <w:sz w:val="28"/>
          <w:szCs w:val="28"/>
        </w:rPr>
      </w:pPr>
    </w:p>
    <w:sectPr w:rsidR="00301F8F" w:rsidRPr="0012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C4"/>
    <w:rsid w:val="00072FD1"/>
    <w:rsid w:val="00124AC4"/>
    <w:rsid w:val="00301F8F"/>
    <w:rsid w:val="004051C8"/>
    <w:rsid w:val="006A22FF"/>
    <w:rsid w:val="00834B31"/>
    <w:rsid w:val="00B567EE"/>
    <w:rsid w:val="00D07431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1DA8"/>
  <w15:chartTrackingRefBased/>
  <w15:docId w15:val="{4AABC9CE-1E52-4678-86BB-832445B5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 работников здравоохранения РБ</dc:creator>
  <cp:keywords/>
  <dc:description/>
  <cp:lastModifiedBy>Илья Дмитриев</cp:lastModifiedBy>
  <cp:revision>2</cp:revision>
  <dcterms:created xsi:type="dcterms:W3CDTF">2023-12-26T13:53:00Z</dcterms:created>
  <dcterms:modified xsi:type="dcterms:W3CDTF">2023-12-26T13:53:00Z</dcterms:modified>
</cp:coreProperties>
</file>