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1E" w:rsidRDefault="00670B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0B1E" w:rsidRDefault="00670B1E">
      <w:pPr>
        <w:pStyle w:val="ConsPlusNormal"/>
        <w:jc w:val="center"/>
        <w:outlineLvl w:val="0"/>
      </w:pPr>
    </w:p>
    <w:p w:rsidR="00670B1E" w:rsidRDefault="00670B1E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670B1E" w:rsidRDefault="00670B1E">
      <w:pPr>
        <w:pStyle w:val="ConsPlusTitle"/>
        <w:jc w:val="center"/>
      </w:pPr>
    </w:p>
    <w:p w:rsidR="00670B1E" w:rsidRDefault="00670B1E">
      <w:pPr>
        <w:pStyle w:val="ConsPlusTitle"/>
        <w:jc w:val="center"/>
      </w:pPr>
      <w:r>
        <w:t>ПОСТАНОВЛЕНИЕ</w:t>
      </w:r>
    </w:p>
    <w:p w:rsidR="00670B1E" w:rsidRDefault="00670B1E">
      <w:pPr>
        <w:pStyle w:val="ConsPlusTitle"/>
        <w:jc w:val="center"/>
      </w:pPr>
      <w:r>
        <w:t>от 6 октября 2015 г. N 434</w:t>
      </w:r>
    </w:p>
    <w:p w:rsidR="00670B1E" w:rsidRDefault="00670B1E">
      <w:pPr>
        <w:pStyle w:val="ConsPlusTitle"/>
        <w:jc w:val="center"/>
      </w:pPr>
    </w:p>
    <w:p w:rsidR="00670B1E" w:rsidRDefault="00670B1E">
      <w:pPr>
        <w:pStyle w:val="ConsPlusTitle"/>
        <w:jc w:val="center"/>
      </w:pPr>
      <w:r>
        <w:t>О РЕЕСТРЕ СОЦИАЛЬНО ОТВЕТСТВЕННЫХ РАБОТОДАТЕЛЕЙ РЕСПУБЛИКИ</w:t>
      </w:r>
    </w:p>
    <w:p w:rsidR="00670B1E" w:rsidRDefault="00670B1E">
      <w:pPr>
        <w:pStyle w:val="ConsPlusTitle"/>
        <w:jc w:val="center"/>
      </w:pPr>
      <w:r>
        <w:t>БАШКОРТОСТАН И МЕРАХ ИХ ГОСУДАРСТВЕННОЙ ПОДДЕРЖКИ</w:t>
      </w:r>
    </w:p>
    <w:p w:rsidR="00670B1E" w:rsidRDefault="00670B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14.11.2018 N 547)</w:t>
            </w:r>
          </w:p>
        </w:tc>
      </w:tr>
    </w:tbl>
    <w:p w:rsidR="00670B1E" w:rsidRDefault="00670B1E">
      <w:pPr>
        <w:pStyle w:val="ConsPlusNormal"/>
        <w:jc w:val="center"/>
      </w:pPr>
    </w:p>
    <w:p w:rsidR="00670B1E" w:rsidRDefault="00670B1E">
      <w:pPr>
        <w:pStyle w:val="ConsPlusNormal"/>
        <w:ind w:firstLine="540"/>
        <w:jc w:val="both"/>
      </w:pPr>
      <w:r>
        <w:t>В целях повышения уровня социальной ответственности организаций и индивидуальных предпринимателей Правительство Республики Башкортостан постановляет: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реестре социально ответственных работодателей Республики Башкортостан и мерах их государственной поддержки.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 Установить, что Министерство семьи, труда и социальной защиты населения Республики Башкортостан является уполномоченным органом исполнительной власти Республики Башкортостан по формированию и ведению реестра социально ответственных работодателей Республики Башкортостан.</w:t>
      </w:r>
    </w:p>
    <w:p w:rsidR="00670B1E" w:rsidRDefault="00670B1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3. Внести изменение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населения Республики Башкортостан, утвержденное Постановлением Правительства Республики Башкортостан от 15 мая 2015 года N 174, </w:t>
      </w:r>
      <w:hyperlink r:id="rId8" w:history="1">
        <w:r>
          <w:rPr>
            <w:color w:val="0000FF"/>
          </w:rPr>
          <w:t>дополнив</w:t>
        </w:r>
      </w:hyperlink>
      <w:r>
        <w:t xml:space="preserve"> пунктом 2.1.23.1 следующего содержания: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"2.1.23.1. Формирует и ведет реестр социально ответственных работодателей Республики Башкортостан.".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4. Агентству по печати и средствам массовой информации Республики Башкортостан информировать население через средства массовой информации о социально ответственных работодателях.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5. Рекомендовать администрациям муниципальных районов и городских округов Республики Башкортостан принять правовые акты, предусматривающие дополнительные меры по стимулированию работодателей к социально ответственному поведению.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Иванову Л.Х.</w:t>
      </w:r>
    </w:p>
    <w:p w:rsidR="00670B1E" w:rsidRDefault="00670B1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</w:pPr>
      <w:r>
        <w:t>Глава</w:t>
      </w:r>
    </w:p>
    <w:p w:rsidR="00670B1E" w:rsidRDefault="00670B1E">
      <w:pPr>
        <w:pStyle w:val="ConsPlusNormal"/>
        <w:jc w:val="right"/>
      </w:pPr>
      <w:r>
        <w:t>Республики Башкортостан</w:t>
      </w:r>
    </w:p>
    <w:p w:rsidR="00670B1E" w:rsidRDefault="00670B1E">
      <w:pPr>
        <w:pStyle w:val="ConsPlusNormal"/>
        <w:jc w:val="right"/>
      </w:pPr>
      <w:r>
        <w:t>Р.З.ХАМИТОВ</w:t>
      </w: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right"/>
        <w:outlineLvl w:val="0"/>
      </w:pPr>
      <w:r>
        <w:lastRenderedPageBreak/>
        <w:t>Утверждено</w:t>
      </w:r>
    </w:p>
    <w:p w:rsidR="00670B1E" w:rsidRDefault="00670B1E">
      <w:pPr>
        <w:pStyle w:val="ConsPlusNormal"/>
        <w:jc w:val="right"/>
      </w:pPr>
      <w:r>
        <w:t>Постановлением Правительства</w:t>
      </w:r>
    </w:p>
    <w:p w:rsidR="00670B1E" w:rsidRDefault="00670B1E">
      <w:pPr>
        <w:pStyle w:val="ConsPlusNormal"/>
        <w:jc w:val="right"/>
      </w:pPr>
      <w:r>
        <w:t>Республики Башкортостан</w:t>
      </w:r>
    </w:p>
    <w:p w:rsidR="00670B1E" w:rsidRDefault="00670B1E">
      <w:pPr>
        <w:pStyle w:val="ConsPlusNormal"/>
        <w:jc w:val="right"/>
      </w:pPr>
      <w:r>
        <w:t>от 6 октября 2015 г. N 434</w:t>
      </w:r>
    </w:p>
    <w:p w:rsidR="00670B1E" w:rsidRDefault="00670B1E">
      <w:pPr>
        <w:pStyle w:val="ConsPlusNormal"/>
        <w:jc w:val="right"/>
      </w:pPr>
    </w:p>
    <w:p w:rsidR="00670B1E" w:rsidRDefault="00670B1E">
      <w:pPr>
        <w:pStyle w:val="ConsPlusTitle"/>
        <w:jc w:val="center"/>
      </w:pPr>
      <w:bookmarkStart w:id="1" w:name="P35"/>
      <w:bookmarkEnd w:id="1"/>
      <w:r>
        <w:t>ПОЛОЖЕНИЕ</w:t>
      </w:r>
    </w:p>
    <w:p w:rsidR="00670B1E" w:rsidRDefault="00670B1E">
      <w:pPr>
        <w:pStyle w:val="ConsPlusTitle"/>
        <w:jc w:val="center"/>
      </w:pPr>
      <w:r>
        <w:t>О РЕЕСТРЕ СОЦИАЛЬНО ОТВЕТСТВЕННЫХ РАБОТОДАТЕЛЕЙ РЕСПУБЛИКИ</w:t>
      </w:r>
    </w:p>
    <w:p w:rsidR="00670B1E" w:rsidRDefault="00670B1E">
      <w:pPr>
        <w:pStyle w:val="ConsPlusTitle"/>
        <w:jc w:val="center"/>
      </w:pPr>
      <w:r>
        <w:t>БАШКОРТОСТАН И МЕРАХ ИХ ГОСУДАРСТВЕННОЙ ПОДДЕРЖКИ</w:t>
      </w:r>
    </w:p>
    <w:p w:rsidR="00670B1E" w:rsidRDefault="00670B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14.11.2018 N 547)</w:t>
            </w:r>
          </w:p>
        </w:tc>
      </w:tr>
    </w:tbl>
    <w:p w:rsidR="00670B1E" w:rsidRDefault="00670B1E">
      <w:pPr>
        <w:pStyle w:val="ConsPlusNormal"/>
        <w:jc w:val="center"/>
      </w:pPr>
    </w:p>
    <w:p w:rsidR="00670B1E" w:rsidRDefault="00670B1E">
      <w:pPr>
        <w:pStyle w:val="ConsPlusTitle"/>
        <w:jc w:val="center"/>
        <w:outlineLvl w:val="1"/>
      </w:pPr>
      <w:r>
        <w:t>1. ОБЩИЕ ПОЛОЖЕНИЯ</w:t>
      </w:r>
    </w:p>
    <w:p w:rsidR="00670B1E" w:rsidRDefault="00670B1E">
      <w:pPr>
        <w:pStyle w:val="ConsPlusNormal"/>
        <w:jc w:val="center"/>
      </w:pPr>
    </w:p>
    <w:p w:rsidR="00670B1E" w:rsidRDefault="00670B1E">
      <w:pPr>
        <w:pStyle w:val="ConsPlusNormal"/>
        <w:ind w:firstLine="540"/>
        <w:jc w:val="both"/>
      </w:pPr>
      <w:r>
        <w:t>1.1. Настоящее Положение определяет порядок, условия внесения сведений об организациях и индивидуальных предпринимателях в реестр социально ответственных работодателей Республики Башкортостан (далее - реестр) и меры их государственной поддержки.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1.2. Формирование реестра осуществляется в целях: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1.2.1. Выявления работодателей, эффективно решающих социальные проблемы.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1.2.2. Развития социального партнерства и поощрения социально ответственного поведения работодателей, изучения и распространения их опыта.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1.2.3. Повышения заинтересованности работодателей в увеличении оплаты труда работников, создании здоровых и безопасных условий труда, условий для отдыха и быта, трудоустройства граждан, испытывающих трудности в поиске работы, установления дополнительных гарантий для работников.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1.3. Социально ответственным работодателям Республики Башкортостан предоставляются различные виды государственной поддержки, в том числе: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а) информационная и консультационная помощь;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б) содействие в формировании имиджа социально ответственного работодателя, в том числе с использованием различных медийных инструментов;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в) оказание мер государственной поддержки, предусмотренных законодательством Республики Башкортостан и осуществляемых за счет средств бюджета Республики Башкортостан;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г) внесение предложений в Государственную инспекцию труда в Республике Башкортостан о невнесении их в ежегодный план проверок.</w:t>
      </w:r>
    </w:p>
    <w:p w:rsidR="00670B1E" w:rsidRDefault="00670B1E">
      <w:pPr>
        <w:pStyle w:val="ConsPlusNormal"/>
        <w:jc w:val="both"/>
      </w:pPr>
      <w:r>
        <w:t xml:space="preserve">(п. 1.3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1.4. Социально ответственные работодатели Республики Башкортостан вправе использовать информацию о включении в реестр на фирменном бланке и (или) на выпускаемой продукции, а также на официальном сайте.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Также работодатели Республики Башкортостан вправе использовать информацию о включении в реестр в рекламных целях.</w:t>
      </w:r>
    </w:p>
    <w:p w:rsidR="00670B1E" w:rsidRDefault="00670B1E">
      <w:pPr>
        <w:pStyle w:val="ConsPlusNormal"/>
        <w:jc w:val="both"/>
      </w:pPr>
      <w:r>
        <w:t xml:space="preserve">(п. 1.4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Title"/>
        <w:jc w:val="center"/>
        <w:outlineLvl w:val="1"/>
      </w:pPr>
      <w:r>
        <w:t>2. ПОРЯДОК ФОРМИРОВАНИЯ РЕЕСТРА</w:t>
      </w:r>
    </w:p>
    <w:p w:rsidR="00670B1E" w:rsidRDefault="00670B1E">
      <w:pPr>
        <w:pStyle w:val="ConsPlusNormal"/>
        <w:jc w:val="center"/>
      </w:pPr>
    </w:p>
    <w:p w:rsidR="00670B1E" w:rsidRDefault="00670B1E">
      <w:pPr>
        <w:pStyle w:val="ConsPlusNormal"/>
        <w:ind w:firstLine="540"/>
        <w:jc w:val="both"/>
      </w:pPr>
      <w:r>
        <w:lastRenderedPageBreak/>
        <w:t>2.1. Реестр - размещенный на официальном сайте уполномоченного органа открытый и общедоступный банк данных о работодателях Республики Башкортостан, признанных социально ответственными в соответствии с настоящим Положением.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2.1.1. Ведение </w:t>
      </w:r>
      <w:hyperlink w:anchor="P163" w:history="1">
        <w:r>
          <w:rPr>
            <w:color w:val="0000FF"/>
          </w:rPr>
          <w:t>реестра</w:t>
        </w:r>
      </w:hyperlink>
      <w:r>
        <w:t xml:space="preserve"> осуществляется в электронном виде по форме согласно приложению N 1 к настоящему Положению. Внесение сведений в реестр осуществляется бесплатно.</w:t>
      </w:r>
    </w:p>
    <w:p w:rsidR="00670B1E" w:rsidRDefault="00670B1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2.2. В реестр включаются следующие работодатели: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2.2.1. Победители регионального этапа всероссийского конкурса "Российская организация высокой социальной эффективности".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2.2.2. Победители второго этапа республиканского межотраслевого конкурса "За высокую социальную эффективность и развитие социального партнерства".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2.2.3. Победители республиканского конкурса "Лучшее предприятие для работающих мам".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2.2.4. Работодатели, представившие до 1 июля текущего года в уполномоченный орган заявку на включение в реестр в инициативном порядке и набравшие не менее 50 баллов согласно </w:t>
      </w:r>
      <w:hyperlink w:anchor="P223" w:history="1">
        <w:r>
          <w:rPr>
            <w:color w:val="0000FF"/>
          </w:rPr>
          <w:t>критериям</w:t>
        </w:r>
      </w:hyperlink>
      <w:r>
        <w:t xml:space="preserve"> оценки отнесения работодателей к категории "Социально ответственный работодатель Республики Башкортостан", установленным в приложении N 2 к настоящему Положению.</w:t>
      </w:r>
    </w:p>
    <w:p w:rsidR="00670B1E" w:rsidRDefault="00670B1E">
      <w:pPr>
        <w:pStyle w:val="ConsPlusNormal"/>
        <w:jc w:val="both"/>
      </w:pPr>
      <w:r>
        <w:t xml:space="preserve">(п.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2.3. Работодатели, указанные в </w:t>
      </w:r>
      <w:hyperlink w:anchor="P67" w:history="1">
        <w:r>
          <w:rPr>
            <w:color w:val="0000FF"/>
          </w:rPr>
          <w:t>пункте 2.2.4</w:t>
        </w:r>
      </w:hyperlink>
      <w:r>
        <w:t xml:space="preserve"> настоящего Положения, должны соответствовать следующим требованиям: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а) работодатель является индивидуальным предпринимателем или российским юридическим лицом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 либо филиалом российского юридического лица по согласованию с создавшим его юридическим лицом (далее - организации), расположенным на территории Республики Башкортостан;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б) организация осуществляет деятельность не менее 3 лет;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в) организация не находится в стадии ликвидации, не признана банкротом, и ее деятельность не приостановлена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г)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д) организация не имела случаев производственного травматизма со смертельным исходом в течение предшествующего года;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е) организация не имеет неустраненных нарушений трудового законодательства, выявленных организациями, осуществляющими государственный контроль (надзор), в том числе просроченной задолженности по заработной плате и другим выплатам работникам;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ж) работники и работодатель не находятся в состоянии коллективного трудового спора;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з) организация не имеет неустраненных нарушений миграционного законодательства в части привлечения к трудовой деятельности иностранных работников, выявленных </w:t>
      </w:r>
      <w:r>
        <w:lastRenderedPageBreak/>
        <w:t>организациями, осуществляющими государственный контроль (надзор);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и) организация имеет коллективный договор (соглашение), заключенный(-ое) между работодателем (представителем работодателя) и первичной профсоюзной организацией, единым представительным органом либо иным представителем (представительным органом) работников, наделенных правом проведения коллективных переговоров и заключения коллективного договора.</w:t>
      </w:r>
    </w:p>
    <w:p w:rsidR="00670B1E" w:rsidRDefault="00670B1E">
      <w:pPr>
        <w:pStyle w:val="ConsPlusNormal"/>
        <w:jc w:val="both"/>
      </w:pPr>
      <w:r>
        <w:t xml:space="preserve">(п. 2.3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2.4. Работодатели, указанные в </w:t>
      </w:r>
      <w:hyperlink w:anchor="P67" w:history="1">
        <w:r>
          <w:rPr>
            <w:color w:val="0000FF"/>
          </w:rPr>
          <w:t>пункте 2.2.4</w:t>
        </w:r>
      </w:hyperlink>
      <w:r>
        <w:t xml:space="preserve"> настоящего Положения, претендующие на включение в реестр, представляют в уполномоченный орган заявку, которая включает в себя следующие документы: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заявление на включение в реестр,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согласие работодателя на включение сведений в реестр в случае принятия Республиканской трехсторонней комиссией по регулированию социально-трудовых отношений (далее - РТК) решения о включении данного работодателя в реестр;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приложение к заявлению, в котором содержатся сведения о количестве баллов по каждому </w:t>
      </w:r>
      <w:hyperlink w:anchor="P223" w:history="1">
        <w:r>
          <w:rPr>
            <w:color w:val="0000FF"/>
          </w:rPr>
          <w:t>критерию</w:t>
        </w:r>
      </w:hyperlink>
      <w:r>
        <w:t xml:space="preserve"> оценки отнесения работодателей к категории "Социально ответственный работодатель Республики Башкортостан", определенных организацией в соответствии с приложением N 2 к настоящему Положению.</w:t>
      </w:r>
    </w:p>
    <w:p w:rsidR="00670B1E" w:rsidRDefault="00670B1E">
      <w:pPr>
        <w:pStyle w:val="ConsPlusNormal"/>
        <w:jc w:val="both"/>
      </w:pPr>
      <w:r>
        <w:t xml:space="preserve">(п. 2.4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2.5. Работодатели, указанные в </w:t>
      </w:r>
      <w:hyperlink w:anchor="P67" w:history="1">
        <w:r>
          <w:rPr>
            <w:color w:val="0000FF"/>
          </w:rPr>
          <w:t>пункте 2.2.4</w:t>
        </w:r>
      </w:hyperlink>
      <w:r>
        <w:t xml:space="preserve"> настоящего Положения, претендующие на включение в реестр, представляют в уполномоченный орган вместе с заявкой на включение в реестр: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а) информацию к заявке, в которой в произвольной форме указываются сведения: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 наличии (отсутствии)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 и Республики Башкортостан;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о том, что организация не находится в стадии ликвидации, не признана банкротом, и ее деятельность не приостановлена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 том, что работодатель и работники не находятся в состоянии коллективного трудового спора;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 наличии коллективного договора;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 том, что организация не имела случаев производственного травматизма со смертельным исходом в течение предшествующего года;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70B1E" w:rsidRDefault="00670B1E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в)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заявления не более чем на один месяц.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Филиалы, представительства юридических лиц в составе документов, содержащихся в заявке, представляют также письма, подтверждающие согласие юридических лиц, создавших указанные филиалы, представительства, на их включение в реестр.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К заявке могут быть приложены ходатайства о включении в реестр от регионального или отраслевого объединения работодателей, территориальных объединений организаций профсоюзов.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Заявление и документы, подтверждающие соответствие работодателя критериям отнесения работодателя к категории "Социально ответственный работодатель Республики Башкортостан", а также сведения, указанные в </w:t>
      </w:r>
      <w:hyperlink w:anchor="P85" w:history="1">
        <w:r>
          <w:rPr>
            <w:color w:val="0000FF"/>
          </w:rPr>
          <w:t>подпункте "а"</w:t>
        </w:r>
      </w:hyperlink>
      <w:r>
        <w:t xml:space="preserve"> настоящего пункта, заверяются подписью руководителя и печатью организации (при ее наличии).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Работодатель вправе не представлять документы, указанные в </w:t>
      </w:r>
      <w:hyperlink w:anchor="P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2" w:history="1">
        <w:r>
          <w:rPr>
            <w:color w:val="0000FF"/>
          </w:rPr>
          <w:t>"в"</w:t>
        </w:r>
      </w:hyperlink>
      <w:r>
        <w:t xml:space="preserve"> настоящего пункта. В случае непредставления работодателем данных документов по собственной инициативе уполномоченный орган обеспечивает получение их или информации, содержащейся в них, у соответствующих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670B1E" w:rsidRDefault="00670B1E">
      <w:pPr>
        <w:pStyle w:val="ConsPlusNormal"/>
        <w:jc w:val="both"/>
      </w:pPr>
      <w:r>
        <w:t xml:space="preserve">(п. 2.5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2.6. Уполномоченный орган в течение 30 календарных дней со дня приема заявки оформляет заключение о соответствии (несоответствии) работодателя требованиям, предусмотренным </w:t>
      </w:r>
      <w:hyperlink w:anchor="P69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При рассмотрении заявки уполномоченный орган запрашивает в целях определения достоверности сведений, представленных работодателем, информацию у соответствующих органов и организаций, в порядке, установленном законодательством, в том числе в порядке межведомственного информационного взаимодействия.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 заключение также вносятся сведения, которые находятся в распоряжении уполномоченного органа.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 случае неполноты и (или) недостоверности сведений, содержащихся в заявке и (или) документах, уполномоченный орган выносит заключение о несоответствии работодателя требованиям настоящего Положения.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Основаниями для заключения о несоответствии работодателя требованиям настоящего Положения являются: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а) несоответствие работодателя и представленных им документов требованиям пункта 2.3 настоящего Положения;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работодателем документов, определенных </w:t>
      </w:r>
      <w:hyperlink w:anchor="P80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84" w:history="1">
        <w:r>
          <w:rPr>
            <w:color w:val="0000FF"/>
          </w:rPr>
          <w:t>2.5</w:t>
        </w:r>
      </w:hyperlink>
      <w:r>
        <w:t xml:space="preserve"> настоящего Положения;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в) недостоверность документов и информации, представленных работодателем.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По результатам рассмотрения заявка и заключение о соответствии (несоответствии) работодателя требованиям настоящего Положения передаются уполномоченным органом на рассмотрение сторонам РТК не позднее 5 рабочих дней со дня подписания заключения.</w:t>
      </w:r>
    </w:p>
    <w:p w:rsidR="00670B1E" w:rsidRDefault="00670B1E">
      <w:pPr>
        <w:pStyle w:val="ConsPlusNormal"/>
        <w:jc w:val="both"/>
      </w:pPr>
      <w:r>
        <w:t xml:space="preserve">(п. 2.6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2.7. РТК рассматривает представленные уполномоченным органом документы в сроки и в порядке, которые предусмотрены регламентом РТК. По результатам рассмотрения РТК принимает решение о включении сведений о работодателе в реестр или об отказе во включении в реестр.</w:t>
      </w:r>
    </w:p>
    <w:p w:rsidR="00670B1E" w:rsidRDefault="00670B1E">
      <w:pPr>
        <w:pStyle w:val="ConsPlusNormal"/>
        <w:jc w:val="both"/>
      </w:pPr>
      <w:r>
        <w:t xml:space="preserve">(п. 2.7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2.8. На основании решения РТК о включении сведений о работодателе в реестр уполномоченным органом в течение 10 календарных дней издается приказ о его внесении в реестр.</w:t>
      </w:r>
    </w:p>
    <w:p w:rsidR="00670B1E" w:rsidRDefault="00670B1E">
      <w:pPr>
        <w:pStyle w:val="ConsPlusNormal"/>
        <w:jc w:val="both"/>
      </w:pPr>
      <w:r>
        <w:t xml:space="preserve">(п. 2.8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23" w:history="1">
        <w:r w:rsidR="00670B1E">
          <w:rPr>
            <w:color w:val="0000FF"/>
          </w:rPr>
          <w:t>2.9</w:t>
        </w:r>
      </w:hyperlink>
      <w:r w:rsidR="00670B1E">
        <w:t>. Сведения о работодателе в течение пяти рабочих дней со дня издания приказа уполномоченного органа вносятся в реестр.</w:t>
      </w:r>
    </w:p>
    <w:p w:rsidR="00670B1E" w:rsidRDefault="00670B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2.10. При наличии оснований РТК выносит решение об отказе во включении работодателя в реестр.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Основаниями для отказа во включение в реестр являются: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а) принятие уполномоченным органом заключения о несоответствии работодателя требованиям настоящего Положения;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б) поступление информации о начале процедуры ликвидации организации, о решении суда о ликвидации, приостановлении деятельности организации либо о начале процедуры банкротства в период рассмотрения РТК документов о включении в реестр;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в) поступление информации о возникновении у организации задолженности по платежам в бюджеты всех уровней и государственные внебюджетные фонды в период рассмотрения РТК документов о включении в реестр;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г) поступление информации о факте производственного травматизма со смертельным исходом в период рассмотрения РТК документов о включении в реестр.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Уполномоченный орган в течение 10 календарных дней с момента принятия решения РТК уведомляет работодателя в письменном виде об отказе во включении в реестр.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Отказ не является препятствием для повторной подачи документов на включение в реестр при устранении оснований, вызвавших отказ.</w:t>
      </w:r>
    </w:p>
    <w:p w:rsidR="00670B1E" w:rsidRDefault="00670B1E">
      <w:pPr>
        <w:pStyle w:val="ConsPlusNormal"/>
        <w:jc w:val="both"/>
      </w:pPr>
      <w:r>
        <w:t xml:space="preserve">(п. 2.10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РБ от 14.11.2018 N 547)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26" w:history="1">
        <w:r w:rsidR="00670B1E">
          <w:rPr>
            <w:color w:val="0000FF"/>
          </w:rPr>
          <w:t>2.11</w:t>
        </w:r>
      </w:hyperlink>
      <w:r w:rsidR="00670B1E">
        <w:t>. Реестр содержит следующие сведения: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а) полное наименование и место нахождения работодателя (юридический и фактический адрес);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работодателя;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г) вид экономической деятельности работодателя;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д) адрес официального сайта работодателя в информационно-телекоммуникационной сети Интернет (при наличии);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е) адрес электронной почты и контактные телефоны работодателя;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ж) фамилия, имя и отчество (при наличии) уполномоченного лица работодателя;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з) дата принятия решения о внесении сведений о работодателе в реестр;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и) регистрационный номер соответствующей записи;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к) основание для включения работодателя в реестр (наименование конкурса);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л) дата исключения работодателя из реестра;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м) сведения об исключении работодателя из реестра.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27" w:history="1">
        <w:r w:rsidR="00670B1E">
          <w:rPr>
            <w:color w:val="0000FF"/>
          </w:rPr>
          <w:t>2.12</w:t>
        </w:r>
      </w:hyperlink>
      <w:r w:rsidR="00670B1E">
        <w:t>. Уполномоченный орган информирует работодателя о внесении его в реестр простым почтовым отправлением в течение 5 рабочих дней с момента издания приказа уполномоченным органом.</w:t>
      </w:r>
    </w:p>
    <w:p w:rsidR="00670B1E" w:rsidRDefault="00670B1E">
      <w:pPr>
        <w:pStyle w:val="ConsPlusNormal"/>
        <w:jc w:val="both"/>
      </w:pPr>
      <w:r>
        <w:t xml:space="preserve">(п. 2.12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29" w:history="1">
        <w:r w:rsidR="00670B1E">
          <w:rPr>
            <w:color w:val="0000FF"/>
          </w:rPr>
          <w:t>2.13</w:t>
        </w:r>
      </w:hyperlink>
      <w:r w:rsidR="00670B1E">
        <w:t>. Работодателям вручается сертификат "Социально ответственный работодатель Республики Башкортостан" (далее - сертификат).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30" w:history="1">
        <w:r w:rsidR="00670B1E">
          <w:rPr>
            <w:color w:val="0000FF"/>
          </w:rPr>
          <w:t>2.14</w:t>
        </w:r>
      </w:hyperlink>
      <w:r w:rsidR="00670B1E">
        <w:t>. Сертификат подписывается координаторами сторон Республиканской трехсторонней комиссии по регулированию социально-трудовых отношений и вручается на ее очередном заседании.</w:t>
      </w:r>
    </w:p>
    <w:bookmarkStart w:id="9" w:name="P140"/>
    <w:bookmarkEnd w:id="9"/>
    <w:p w:rsidR="00670B1E" w:rsidRDefault="00670B1E">
      <w:pPr>
        <w:pStyle w:val="ConsPlusNormal"/>
        <w:spacing w:before="220"/>
        <w:ind w:firstLine="540"/>
        <w:jc w:val="both"/>
      </w:pPr>
      <w:r w:rsidRPr="00D96263">
        <w:fldChar w:fldCharType="begin"/>
      </w:r>
      <w:r>
        <w:instrText xml:space="preserve"> HYPERLINK "consultantplus://offline/ref=B587363497143E366B5462C5010E9C7102D24D4893AD9BE1FD59823C9031385E846B64A3C0CF30E3B60118928299E03C8D4BC9AB7E963A0C0CB00E03n4QEH" </w:instrText>
      </w:r>
      <w:r w:rsidRPr="00D96263">
        <w:fldChar w:fldCharType="separate"/>
      </w:r>
      <w:r>
        <w:rPr>
          <w:color w:val="0000FF"/>
        </w:rPr>
        <w:t>2.15</w:t>
      </w:r>
      <w:r w:rsidRPr="00D96263">
        <w:rPr>
          <w:color w:val="0000FF"/>
        </w:rPr>
        <w:fldChar w:fldCharType="end"/>
      </w:r>
      <w:r>
        <w:t>. Срок, на который сведения о работодателе включаются в реестр (срок действия сертификата), составляет три года. Указанный срок исчисляется с даты издания уполномоченным органом приказа о внесении сведений о работодателе в реестр.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31" w:history="1">
        <w:r w:rsidR="00670B1E">
          <w:rPr>
            <w:color w:val="0000FF"/>
          </w:rPr>
          <w:t>2.16</w:t>
        </w:r>
      </w:hyperlink>
      <w:r w:rsidR="00670B1E">
        <w:t xml:space="preserve">. В случае участия работодателя в вышеуказанных конкурсах повторно и признания его победителем срок, предусмотренный </w:t>
      </w:r>
      <w:hyperlink w:anchor="P140" w:history="1">
        <w:r w:rsidR="00670B1E">
          <w:rPr>
            <w:color w:val="0000FF"/>
          </w:rPr>
          <w:t>пунктом 2.15</w:t>
        </w:r>
      </w:hyperlink>
      <w:r w:rsidR="00670B1E">
        <w:t xml:space="preserve"> настоящего Положения, исчисляется заново.</w:t>
      </w:r>
    </w:p>
    <w:p w:rsidR="00670B1E" w:rsidRDefault="00670B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7C368B">
      <w:pPr>
        <w:pStyle w:val="ConsPlusNormal"/>
        <w:spacing w:before="220"/>
        <w:ind w:firstLine="540"/>
        <w:jc w:val="both"/>
      </w:pPr>
      <w:hyperlink r:id="rId33" w:history="1">
        <w:r w:rsidR="00670B1E">
          <w:rPr>
            <w:color w:val="0000FF"/>
          </w:rPr>
          <w:t>2.17</w:t>
        </w:r>
      </w:hyperlink>
      <w:r w:rsidR="00670B1E">
        <w:t>. В случае изменения сведений о работодателе уполномоченный орган в течение пяти рабочих дней со дня принятия заявления от данного работодателя вносит соответствующие изменения в реестр.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2.18. В случае допущения работодателем фактов нарушения трудового законодательства и иных нормативных правовых актов, содержащих нормы трудового права, подтвержденных актами Государственной инспекции труда в Республике Башкортостан, контрольно-надзорных органов Республики Башкортостан, общественных организаций Республики Башкортостан, уполномоченный орган в течение 30 календарных дней представляет данные материалы в РТК. В случае решения РТК об исключении работодателя из реестра уполномоченный орган в течение 5 рабочих дней издает приказ об исключении данного работодателя из реестра.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Уполномоченный орган в течение 10 календарных дней с момента издания приказа уведомляет работодателя в письменном виде об исключении работодателя из реестра.</w:t>
      </w:r>
    </w:p>
    <w:p w:rsidR="00670B1E" w:rsidRDefault="00670B1E">
      <w:pPr>
        <w:pStyle w:val="ConsPlusNormal"/>
        <w:jc w:val="both"/>
      </w:pPr>
      <w:r>
        <w:t xml:space="preserve">(п. 2.18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2.19. В случае прекращения деятельности работодателем в результате ликвидации или реорганизации, за исключением преобразования, сведения о нем подлежат исключению из реестра в течение 20 рабочих дней со дня поступления уполномоченному органу соответствующей информации.</w:t>
      </w:r>
    </w:p>
    <w:p w:rsidR="00670B1E" w:rsidRDefault="00670B1E">
      <w:pPr>
        <w:pStyle w:val="ConsPlusNormal"/>
        <w:spacing w:before="220"/>
        <w:ind w:firstLine="540"/>
        <w:jc w:val="both"/>
      </w:pPr>
      <w:r>
        <w:t>В случае реорганизации работодателя путем преобразования сведения о нем в реестре подлежат изменению в течение 20 рабочих дней со дня поступления уполномоченному органу соответствующей информации.</w:t>
      </w:r>
    </w:p>
    <w:p w:rsidR="00670B1E" w:rsidRDefault="00670B1E">
      <w:pPr>
        <w:pStyle w:val="ConsPlusNormal"/>
        <w:jc w:val="both"/>
      </w:pPr>
      <w:r>
        <w:t xml:space="preserve">(п. 2.19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РБ от 14.11.2018 N 547)</w:t>
      </w: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jc w:val="right"/>
        <w:outlineLvl w:val="1"/>
      </w:pPr>
      <w:r>
        <w:t>Приложение N 1</w:t>
      </w:r>
    </w:p>
    <w:p w:rsidR="00670B1E" w:rsidRDefault="00670B1E">
      <w:pPr>
        <w:pStyle w:val="ConsPlusNormal"/>
        <w:jc w:val="right"/>
      </w:pPr>
      <w:r>
        <w:t>к Положению о реестре</w:t>
      </w:r>
    </w:p>
    <w:p w:rsidR="00670B1E" w:rsidRDefault="00670B1E">
      <w:pPr>
        <w:pStyle w:val="ConsPlusNormal"/>
        <w:jc w:val="right"/>
      </w:pPr>
      <w:r>
        <w:t>социально ответственных работодателей</w:t>
      </w:r>
    </w:p>
    <w:p w:rsidR="00670B1E" w:rsidRDefault="00670B1E">
      <w:pPr>
        <w:pStyle w:val="ConsPlusNormal"/>
        <w:jc w:val="right"/>
      </w:pPr>
      <w:r>
        <w:t>Республики Башкортостан</w:t>
      </w:r>
    </w:p>
    <w:p w:rsidR="00670B1E" w:rsidRDefault="00670B1E">
      <w:pPr>
        <w:pStyle w:val="ConsPlusNormal"/>
        <w:jc w:val="right"/>
      </w:pPr>
      <w:r>
        <w:t>и мерах их социальной поддержки</w:t>
      </w:r>
    </w:p>
    <w:p w:rsidR="00670B1E" w:rsidRDefault="00670B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14.11.2018 N 547)</w:t>
            </w:r>
          </w:p>
        </w:tc>
      </w:tr>
    </w:tbl>
    <w:p w:rsidR="00670B1E" w:rsidRDefault="00670B1E">
      <w:pPr>
        <w:pStyle w:val="ConsPlusNormal"/>
        <w:jc w:val="right"/>
      </w:pPr>
    </w:p>
    <w:p w:rsidR="00670B1E" w:rsidRDefault="00670B1E">
      <w:pPr>
        <w:pStyle w:val="ConsPlusNormal"/>
        <w:jc w:val="center"/>
      </w:pPr>
      <w:bookmarkStart w:id="10" w:name="P163"/>
      <w:bookmarkEnd w:id="10"/>
      <w:r>
        <w:t>РЕЕСТР</w:t>
      </w:r>
    </w:p>
    <w:p w:rsidR="00670B1E" w:rsidRDefault="00670B1E">
      <w:pPr>
        <w:pStyle w:val="ConsPlusNormal"/>
        <w:jc w:val="center"/>
      </w:pPr>
      <w:r>
        <w:t>СОЦИАЛЬНО ОТВЕТСТВЕННЫХ РАБОТОДАТЕЛЕЙ</w:t>
      </w:r>
    </w:p>
    <w:p w:rsidR="00670B1E" w:rsidRDefault="00670B1E">
      <w:pPr>
        <w:pStyle w:val="ConsPlusNormal"/>
        <w:jc w:val="center"/>
      </w:pPr>
      <w:r>
        <w:t>РЕСПУБЛИКИ БАШКОРТОСТАН</w:t>
      </w:r>
    </w:p>
    <w:p w:rsidR="00670B1E" w:rsidRDefault="00670B1E">
      <w:pPr>
        <w:pStyle w:val="ConsPlusNormal"/>
        <w:jc w:val="center"/>
      </w:pPr>
    </w:p>
    <w:p w:rsidR="00670B1E" w:rsidRDefault="00670B1E">
      <w:pPr>
        <w:sectPr w:rsidR="00670B1E" w:rsidSect="00B21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37"/>
        <w:gridCol w:w="680"/>
        <w:gridCol w:w="794"/>
        <w:gridCol w:w="737"/>
        <w:gridCol w:w="907"/>
        <w:gridCol w:w="1020"/>
        <w:gridCol w:w="964"/>
        <w:gridCol w:w="907"/>
        <w:gridCol w:w="850"/>
        <w:gridCol w:w="850"/>
        <w:gridCol w:w="737"/>
        <w:gridCol w:w="794"/>
        <w:gridCol w:w="794"/>
        <w:gridCol w:w="624"/>
      </w:tblGrid>
      <w:tr w:rsidR="00670B1E">
        <w:tc>
          <w:tcPr>
            <w:tcW w:w="34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Наименование работодателя</w:t>
            </w:r>
          </w:p>
        </w:tc>
        <w:tc>
          <w:tcPr>
            <w:tcW w:w="68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Адрес местонахождения работодателя</w:t>
            </w: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Фамилия, имя, отчество уполномоченного лица работодателя</w:t>
            </w:r>
          </w:p>
        </w:tc>
        <w:tc>
          <w:tcPr>
            <w:tcW w:w="102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Вид экономической деятельности работодателя</w:t>
            </w:r>
          </w:p>
        </w:tc>
        <w:tc>
          <w:tcPr>
            <w:tcW w:w="96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Адрес официального сайта работодателя в информационно-телекоммуникационной сети Интернет</w:t>
            </w: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Адрес электронной почты и контактные телефоны работодателя</w:t>
            </w: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Дата принятия решения о внесении сведений о работодателе в реестр</w:t>
            </w: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Регистрационный номер соответствующей записи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Основание включения работодателя в реестр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Дата исключения работодателя из реестра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Сведения об исключении  работодателя из реестра</w:t>
            </w:r>
          </w:p>
        </w:tc>
        <w:tc>
          <w:tcPr>
            <w:tcW w:w="62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70B1E">
        <w:tc>
          <w:tcPr>
            <w:tcW w:w="34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15</w:t>
            </w:r>
          </w:p>
        </w:tc>
      </w:tr>
      <w:tr w:rsidR="00670B1E">
        <w:tc>
          <w:tcPr>
            <w:tcW w:w="340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670B1E" w:rsidRDefault="00670B1E">
            <w:pPr>
              <w:pStyle w:val="ConsPlusNormal"/>
              <w:jc w:val="center"/>
            </w:pPr>
          </w:p>
        </w:tc>
      </w:tr>
    </w:tbl>
    <w:p w:rsidR="00670B1E" w:rsidRDefault="00670B1E">
      <w:pPr>
        <w:sectPr w:rsidR="00670B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jc w:val="right"/>
        <w:outlineLvl w:val="1"/>
      </w:pPr>
      <w:r>
        <w:t>Приложение N 2</w:t>
      </w:r>
    </w:p>
    <w:p w:rsidR="00670B1E" w:rsidRDefault="00670B1E">
      <w:pPr>
        <w:pStyle w:val="ConsPlusNormal"/>
        <w:jc w:val="right"/>
      </w:pPr>
      <w:r>
        <w:t>к Положению о реестре</w:t>
      </w:r>
    </w:p>
    <w:p w:rsidR="00670B1E" w:rsidRDefault="00670B1E">
      <w:pPr>
        <w:pStyle w:val="ConsPlusNormal"/>
        <w:jc w:val="right"/>
      </w:pPr>
      <w:r>
        <w:t>социально ответственных работодателей</w:t>
      </w:r>
    </w:p>
    <w:p w:rsidR="00670B1E" w:rsidRDefault="00670B1E">
      <w:pPr>
        <w:pStyle w:val="ConsPlusNormal"/>
        <w:jc w:val="right"/>
      </w:pPr>
      <w:r>
        <w:t>Республики Башкортостан и мерах</w:t>
      </w:r>
    </w:p>
    <w:p w:rsidR="00670B1E" w:rsidRDefault="00670B1E">
      <w:pPr>
        <w:pStyle w:val="ConsPlusNormal"/>
        <w:jc w:val="right"/>
      </w:pPr>
      <w:r>
        <w:t>их социальной поддержки</w:t>
      </w: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jc w:val="center"/>
      </w:pPr>
      <w:bookmarkStart w:id="11" w:name="P223"/>
      <w:bookmarkEnd w:id="11"/>
      <w:r>
        <w:t>КРИТЕРИИ</w:t>
      </w:r>
    </w:p>
    <w:p w:rsidR="00670B1E" w:rsidRDefault="00670B1E">
      <w:pPr>
        <w:pStyle w:val="ConsPlusNormal"/>
        <w:jc w:val="center"/>
      </w:pPr>
      <w:r>
        <w:t>ОЦЕНКИ ОТНЕСЕНИЯ РАБОТОДАТЕЛЕЙ К КАТЕГОРИИ "СОЦИАЛЬНО</w:t>
      </w:r>
    </w:p>
    <w:p w:rsidR="00670B1E" w:rsidRDefault="00670B1E">
      <w:pPr>
        <w:pStyle w:val="ConsPlusNormal"/>
        <w:jc w:val="center"/>
      </w:pPr>
      <w:r>
        <w:t>ОТВЕТСТВЕННЫЙ РАБОТОДАТЕЛЬ РЕСПУБЛИКИ БАШКОРТОСТАН"</w:t>
      </w:r>
    </w:p>
    <w:p w:rsidR="00670B1E" w:rsidRDefault="00670B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1E" w:rsidRDefault="00670B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14.11.2018 N 547)</w:t>
            </w:r>
          </w:p>
        </w:tc>
      </w:tr>
    </w:tbl>
    <w:p w:rsidR="00670B1E" w:rsidRDefault="00670B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77"/>
        <w:gridCol w:w="1757"/>
        <w:gridCol w:w="4025"/>
      </w:tblGrid>
      <w:tr w:rsidR="00670B1E">
        <w:tc>
          <w:tcPr>
            <w:tcW w:w="56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Минимальное и максимальное количество баллов</w:t>
            </w:r>
          </w:p>
        </w:tc>
        <w:tc>
          <w:tcPr>
            <w:tcW w:w="4025" w:type="dxa"/>
            <w:vAlign w:val="center"/>
          </w:tcPr>
          <w:p w:rsidR="00670B1E" w:rsidRDefault="00670B1E">
            <w:pPr>
              <w:pStyle w:val="ConsPlusNormal"/>
              <w:jc w:val="center"/>
            </w:pPr>
            <w:r>
              <w:t>Условия присуждения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Средняя заработная плата в организации за предыдущий год, тыс. рублей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0/5/10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количество баллов присваивается путем сравнения средней заработной платы в организации со сложившейся средней заработной платой в республике по соответствующему виду экономической деятельности (по данным Башкортостанстата).</w:t>
            </w:r>
          </w:p>
          <w:p w:rsidR="00670B1E" w:rsidRDefault="00670B1E">
            <w:pPr>
              <w:pStyle w:val="ConsPlusNormal"/>
            </w:pPr>
            <w:r>
              <w:t>Если средняя заработная плата в организации ниже уровня средней заработной платы по виду экономической деятельности, то присуждается 0 баллов,</w:t>
            </w:r>
          </w:p>
          <w:p w:rsidR="00670B1E" w:rsidRDefault="00670B1E">
            <w:pPr>
              <w:pStyle w:val="ConsPlusNormal"/>
            </w:pPr>
            <w:r>
              <w:t>если на уровне и превышает, но не более чем на 10%, - 5 баллов,</w:t>
            </w:r>
          </w:p>
          <w:p w:rsidR="00670B1E" w:rsidRDefault="00670B1E">
            <w:pPr>
              <w:pStyle w:val="ConsPlusNormal"/>
            </w:pPr>
            <w:r>
              <w:t>если более чем на 10% - 10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Количество работников, прошедших переподготовку и повышение квалификации за три предыдущих года, % от общей численности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0/1/3/5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переподготовка и повышение квалификации не проводились - 0 баллов,</w:t>
            </w:r>
          </w:p>
          <w:p w:rsidR="00670B1E" w:rsidRDefault="00670B1E">
            <w:pPr>
              <w:pStyle w:val="ConsPlusNormal"/>
            </w:pPr>
            <w:r>
              <w:t>менее 15% персонала прошло курс повышения квалификации - 1 балл,</w:t>
            </w:r>
          </w:p>
          <w:p w:rsidR="00670B1E" w:rsidRDefault="00670B1E">
            <w:pPr>
              <w:pStyle w:val="ConsPlusNormal"/>
            </w:pPr>
            <w:r>
              <w:t>15% - 25% - 3 балла,</w:t>
            </w:r>
          </w:p>
          <w:p w:rsidR="00670B1E" w:rsidRDefault="00670B1E">
            <w:pPr>
              <w:pStyle w:val="ConsPlusNormal"/>
            </w:pPr>
            <w:r>
              <w:t>более 25% - 5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Затраты на мероприятия по улучшению условий и охране труда за предыдущий год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0/5/10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при значении показателя работодателя ниже 50% (включительно) среднего показателя по виду экономической деятельности (согласно данным Башкортостанстата) присваивается 0 баллов;</w:t>
            </w:r>
          </w:p>
          <w:p w:rsidR="00670B1E" w:rsidRDefault="00670B1E">
            <w:pPr>
              <w:pStyle w:val="ConsPlusNormal"/>
            </w:pPr>
            <w:r>
              <w:t>при значении показателя работодателя от 51% до 99 % (включительно) среднего показателя по виду экономической деятельности присваивается 5 баллов;</w:t>
            </w:r>
          </w:p>
          <w:p w:rsidR="00670B1E" w:rsidRDefault="00670B1E">
            <w:pPr>
              <w:pStyle w:val="ConsPlusNormal"/>
            </w:pPr>
            <w:r>
              <w:t>при значении показателя работодателя 100% и выше среднего показателя по виду экономической деятельности присваивается 10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Затраты на медицинское обслуживание работников (без учета страховых взносов)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от 0 до 10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в случае отсутствия затрат на медицинское обслуживание одного работника присваивается 0 баллов;</w:t>
            </w:r>
          </w:p>
          <w:p w:rsidR="00670B1E" w:rsidRDefault="00670B1E">
            <w:pPr>
              <w:pStyle w:val="ConsPlusNormal"/>
            </w:pPr>
            <w:r>
              <w:t>в случае затрат на медицинское обслуживание одного работника - менее 1 тыс. рублей, исчисление баллов осуществляется в десятых (сотых) долях от 1 балла.</w:t>
            </w:r>
          </w:p>
          <w:p w:rsidR="00670B1E" w:rsidRDefault="00670B1E">
            <w:pPr>
              <w:pStyle w:val="ConsPlusNormal"/>
            </w:pPr>
            <w:r>
              <w:t>Распределение баллов от 1 до 9 соответствует затратам (в тыс. рублей) на одного работника: если сумма затрат на медицинское обслуживание одного работника составила 1 тыс. рублей, присваивается 1 балл, 2 тыс. рублей - 2 балла и далее;</w:t>
            </w:r>
          </w:p>
          <w:p w:rsidR="00670B1E" w:rsidRDefault="00670B1E">
            <w:pPr>
              <w:pStyle w:val="ConsPlusNormal"/>
            </w:pPr>
            <w:r>
              <w:t>при затратах на медицинское обслуживание одного работника в сумме 10 тыс. рублей и более присваивается максимальное количество баллов - 10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Уровень производственного травматизма, чел.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0/5/10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численность пострадавших при несчастных случаях на производстве с потерей трудоспособности на 1 рабочий день и более в процентах от среднесписочной численности работников при сравнении уровня производственного травматизма в организации с ежегодным сложившимся уровнем производственного травматизма в республике по виду экономической деятельности (согласно данным Башкортостанстата). Количество баллов определяется путем сравнения среднего уровня производственного травматизма в организации с ежегодным уровнем производственного травматизма в республике по виду экономической деятельности:</w:t>
            </w:r>
          </w:p>
          <w:p w:rsidR="00670B1E" w:rsidRDefault="00670B1E">
            <w:pPr>
              <w:pStyle w:val="ConsPlusNormal"/>
            </w:pPr>
            <w:r>
              <w:t>если показатель равен уровню производственного травматизма по виду экономической деятельности или выше, присваивается 0 баллов,</w:t>
            </w:r>
          </w:p>
          <w:p w:rsidR="00670B1E" w:rsidRDefault="00670B1E">
            <w:pPr>
              <w:pStyle w:val="ConsPlusNormal"/>
            </w:pPr>
            <w:r>
              <w:t>ниже уровня - 5 баллов,</w:t>
            </w:r>
          </w:p>
          <w:p w:rsidR="00670B1E" w:rsidRDefault="00670B1E">
            <w:pPr>
              <w:pStyle w:val="ConsPlusNormal"/>
            </w:pPr>
            <w:r>
              <w:t>при отсутствии производственного травматизма - 10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Работники, прошедшие оздоровление в санаториях, домах отдыха за счет средств работодателя, % от общей численности работников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от 0 до 10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количество баллов присваивается по следующим показателям: менее 2% или отсутствие работников, прошедших оздоровление, - 0 баллов,</w:t>
            </w:r>
          </w:p>
          <w:p w:rsidR="00670B1E" w:rsidRDefault="00670B1E">
            <w:pPr>
              <w:pStyle w:val="ConsPlusNormal"/>
            </w:pPr>
            <w:r>
              <w:t>от 2% до 5% - 2 балла,</w:t>
            </w:r>
          </w:p>
          <w:p w:rsidR="00670B1E" w:rsidRDefault="00670B1E">
            <w:pPr>
              <w:pStyle w:val="ConsPlusNormal"/>
            </w:pPr>
            <w:r>
              <w:t>от 5% до 8% - 4 балла,</w:t>
            </w:r>
          </w:p>
          <w:p w:rsidR="00670B1E" w:rsidRDefault="00670B1E">
            <w:pPr>
              <w:pStyle w:val="ConsPlusNormal"/>
            </w:pPr>
            <w:r>
              <w:t>от 8% до 10% - 6 баллов,</w:t>
            </w:r>
          </w:p>
          <w:p w:rsidR="00670B1E" w:rsidRDefault="00670B1E">
            <w:pPr>
              <w:pStyle w:val="ConsPlusNormal"/>
            </w:pPr>
            <w:r>
              <w:t>от 10% до 12% - 8 баллов,</w:t>
            </w:r>
          </w:p>
          <w:p w:rsidR="00670B1E" w:rsidRDefault="00670B1E">
            <w:pPr>
              <w:pStyle w:val="ConsPlusNormal"/>
            </w:pPr>
            <w:r>
              <w:t>более 12% - 10 баллов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Трудоустройство граждан, испытывающих трудности в поиске работы: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инвалидов, в том числе в счет установленной квоты, чел.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от 0 до 2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 xml:space="preserve">если количество трудоустроенных инвалидов превышает квоту, установленную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Башкортостан от 13 ноября 2014 года N 506 "Об утверждении Положения об установлении квоты для приема на работу инвалидов в Республике Башкортостан", присуждается 2 балла,</w:t>
            </w:r>
          </w:p>
          <w:p w:rsidR="00670B1E" w:rsidRDefault="00670B1E">
            <w:pPr>
              <w:pStyle w:val="ConsPlusNormal"/>
            </w:pPr>
            <w:r>
              <w:t>если соответствует установленной квоте - 1 балл,</w:t>
            </w:r>
          </w:p>
          <w:p w:rsidR="00670B1E" w:rsidRDefault="00670B1E">
            <w:pPr>
              <w:pStyle w:val="ConsPlusNormal"/>
            </w:pPr>
            <w:r>
              <w:t>если квота не установлена и инвалиды не трудоустроены, присваивается 0 баллов.</w:t>
            </w:r>
          </w:p>
          <w:p w:rsidR="00670B1E" w:rsidRDefault="00670B1E">
            <w:pPr>
              <w:pStyle w:val="ConsPlusNormal"/>
            </w:pPr>
            <w:r>
              <w:t>Работодателям, которым вышеуказанным Постановлением квота не устанавливается, при наличии трудоустроенного(-ых) инвалида(-ов) присуждается 2 балла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выпускников учебных заведений общего, профессионального образования, ищущих работу впервые, чел.</w:t>
            </w:r>
          </w:p>
        </w:tc>
        <w:tc>
          <w:tcPr>
            <w:tcW w:w="1757" w:type="dxa"/>
            <w:vMerge w:val="restart"/>
          </w:tcPr>
          <w:p w:rsidR="00670B1E" w:rsidRDefault="00670B1E">
            <w:pPr>
              <w:pStyle w:val="ConsPlusNormal"/>
              <w:jc w:val="center"/>
            </w:pPr>
            <w:r>
              <w:t>0/1/2</w:t>
            </w:r>
          </w:p>
        </w:tc>
        <w:tc>
          <w:tcPr>
            <w:tcW w:w="4025" w:type="dxa"/>
            <w:vMerge w:val="restart"/>
          </w:tcPr>
          <w:p w:rsidR="00670B1E" w:rsidRDefault="00670B1E">
            <w:pPr>
              <w:pStyle w:val="ConsPlusNormal"/>
            </w:pPr>
            <w:r>
              <w:t>при невыполнении квоты присваивается 0 баллов, если трудоустройство граждан каждой из данных категорий осуществляется работодателем в течение каждого из трех лет, присуждается 2 балла;</w:t>
            </w:r>
          </w:p>
          <w:p w:rsidR="00670B1E" w:rsidRDefault="00670B1E">
            <w:pPr>
              <w:pStyle w:val="ConsPlusNormal"/>
            </w:pPr>
            <w:r>
              <w:t>если в течение одного или двух лет - присуждается 1 балл;</w:t>
            </w:r>
          </w:p>
          <w:p w:rsidR="00670B1E" w:rsidRDefault="00670B1E">
            <w:pPr>
              <w:pStyle w:val="ConsPlusNormal"/>
            </w:pPr>
            <w:r>
              <w:t>если не осуществляется - баллы не присуждаются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одиноких и многодетных родителей, воспитывающих несовершеннолетних детей и детей-инвалидов, чел.</w:t>
            </w:r>
          </w:p>
        </w:tc>
        <w:tc>
          <w:tcPr>
            <w:tcW w:w="1757" w:type="dxa"/>
            <w:vMerge/>
          </w:tcPr>
          <w:p w:rsidR="00670B1E" w:rsidRDefault="00670B1E"/>
        </w:tc>
        <w:tc>
          <w:tcPr>
            <w:tcW w:w="4025" w:type="dxa"/>
            <w:vMerge/>
          </w:tcPr>
          <w:p w:rsidR="00670B1E" w:rsidRDefault="00670B1E"/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несовершеннолетних граждан в свободное от учебы время, чел.</w:t>
            </w:r>
          </w:p>
        </w:tc>
        <w:tc>
          <w:tcPr>
            <w:tcW w:w="1757" w:type="dxa"/>
            <w:vMerge/>
          </w:tcPr>
          <w:p w:rsidR="00670B1E" w:rsidRDefault="00670B1E"/>
        </w:tc>
        <w:tc>
          <w:tcPr>
            <w:tcW w:w="4025" w:type="dxa"/>
            <w:vMerge/>
          </w:tcPr>
          <w:p w:rsidR="00670B1E" w:rsidRDefault="00670B1E"/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Реализация социальных программ (по каждой программе указывается название, предоставляются описание программы, а также документы, подтверждающие результативность участия)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0/5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количество баллов присваивается по следующим показателям:</w:t>
            </w:r>
          </w:p>
          <w:p w:rsidR="00670B1E" w:rsidRDefault="00670B1E">
            <w:pPr>
              <w:pStyle w:val="ConsPlusNormal"/>
            </w:pPr>
            <w:r>
              <w:t>если в организации за прошедший год осуществлялись мероприятия по реализации социальных программ, присуждается 5 баллов.</w:t>
            </w:r>
          </w:p>
          <w:p w:rsidR="00670B1E" w:rsidRDefault="00670B1E">
            <w:pPr>
              <w:pStyle w:val="ConsPlusNormal"/>
            </w:pPr>
            <w:r>
              <w:t>При отсутствии данных мероприятий баллы не присуждаются</w:t>
            </w:r>
          </w:p>
        </w:tc>
      </w:tr>
      <w:tr w:rsidR="00670B1E">
        <w:tc>
          <w:tcPr>
            <w:tcW w:w="567" w:type="dxa"/>
          </w:tcPr>
          <w:p w:rsidR="00670B1E" w:rsidRDefault="00670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77" w:type="dxa"/>
          </w:tcPr>
          <w:p w:rsidR="00670B1E" w:rsidRDefault="00670B1E">
            <w:pPr>
              <w:pStyle w:val="ConsPlusNormal"/>
            </w:pPr>
            <w:r>
              <w:t>Внедрение экологически безопасных технологий (средств мониторинга и защиты окружающей среды от вредных техногенных воздействий промышленного производства, устройств и технологий очистки и утилизации отходов и др.)</w:t>
            </w:r>
          </w:p>
        </w:tc>
        <w:tc>
          <w:tcPr>
            <w:tcW w:w="1757" w:type="dxa"/>
          </w:tcPr>
          <w:p w:rsidR="00670B1E" w:rsidRDefault="00670B1E">
            <w:pPr>
              <w:pStyle w:val="ConsPlusNormal"/>
              <w:jc w:val="center"/>
            </w:pPr>
            <w:r>
              <w:t>0/2</w:t>
            </w:r>
          </w:p>
        </w:tc>
        <w:tc>
          <w:tcPr>
            <w:tcW w:w="4025" w:type="dxa"/>
          </w:tcPr>
          <w:p w:rsidR="00670B1E" w:rsidRDefault="00670B1E">
            <w:pPr>
              <w:pStyle w:val="ConsPlusNormal"/>
            </w:pPr>
            <w:r>
              <w:t>количество баллов присваивается по следующим показателям:</w:t>
            </w:r>
          </w:p>
          <w:p w:rsidR="00670B1E" w:rsidRDefault="00670B1E">
            <w:pPr>
              <w:pStyle w:val="ConsPlusNormal"/>
            </w:pPr>
            <w:r>
              <w:t>если в организации за прошедший год производилось внедрение экологически безопасных технологий, присваивается 2 балла.</w:t>
            </w:r>
          </w:p>
          <w:p w:rsidR="00670B1E" w:rsidRDefault="00670B1E">
            <w:pPr>
              <w:pStyle w:val="ConsPlusNormal"/>
            </w:pPr>
            <w:r>
              <w:t>Если работа не производилась, баллы не присуждаются</w:t>
            </w:r>
          </w:p>
        </w:tc>
      </w:tr>
      <w:tr w:rsidR="00670B1E">
        <w:tc>
          <w:tcPr>
            <w:tcW w:w="9026" w:type="dxa"/>
            <w:gridSpan w:val="4"/>
          </w:tcPr>
          <w:p w:rsidR="00670B1E" w:rsidRDefault="00670B1E">
            <w:pPr>
              <w:pStyle w:val="ConsPlusNormal"/>
              <w:jc w:val="both"/>
            </w:pPr>
            <w:r>
              <w:t>Необходимое количество баллов для включения в реестр - 50 баллов</w:t>
            </w:r>
          </w:p>
        </w:tc>
      </w:tr>
    </w:tbl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ind w:firstLine="540"/>
        <w:jc w:val="both"/>
      </w:pPr>
    </w:p>
    <w:p w:rsidR="00670B1E" w:rsidRDefault="00670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F52" w:rsidRDefault="00BA0F52"/>
    <w:sectPr w:rsidR="00BA0F52" w:rsidSect="00D962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1E"/>
    <w:rsid w:val="00670B1E"/>
    <w:rsid w:val="007C368B"/>
    <w:rsid w:val="00B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6EC1-8965-4D19-88EF-E665320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7363497143E366B5462C5010E9C7102D24D489BA69EEBFA51DF369868345C83643BB4C7863CE2B6011B9281C6E5299C13C4AC67883F1710B20Fn0QBH" TargetMode="External"/><Relationship Id="rId13" Type="http://schemas.openxmlformats.org/officeDocument/2006/relationships/hyperlink" Target="consultantplus://offline/ref=B587363497143E366B5462C5010E9C7102D24D4893AD9BE1FD59823C9031385E846B64A3C0CF30E3B60118978899E03C8D4BC9AB7E963A0C0CB00E03n4QEH" TargetMode="External"/><Relationship Id="rId18" Type="http://schemas.openxmlformats.org/officeDocument/2006/relationships/hyperlink" Target="consultantplus://offline/ref=B587363497143E366B547CC81762C37801DB11409AAB95BEA20E846BCF613E0BC42B62F2828936B6E7454D988A95AA6DCC00C6AB78n8Q1H" TargetMode="External"/><Relationship Id="rId26" Type="http://schemas.openxmlformats.org/officeDocument/2006/relationships/hyperlink" Target="consultantplus://offline/ref=B587363497143E366B5462C5010E9C7102D24D4893AD9BE1FD59823C9031385E846B64A3C0CF30E3B60118928299E03C8D4BC9AB7E963A0C0CB00E03n4QE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87363497143E366B5462C5010E9C7102D24D4893AD9BE1FD59823C9031385E846B64A3C0CF30E3B60118938F99E03C8D4BC9AB7E963A0C0CB00E03n4QEH" TargetMode="External"/><Relationship Id="rId34" Type="http://schemas.openxmlformats.org/officeDocument/2006/relationships/hyperlink" Target="consultantplus://offline/ref=B587363497143E366B5462C5010E9C7102D24D4893AD9BE1FD59823C9031385E846B64A3C0CF30E3B601189D8999E03C8D4BC9AB7E963A0C0CB00E03n4QEH" TargetMode="External"/><Relationship Id="rId7" Type="http://schemas.openxmlformats.org/officeDocument/2006/relationships/hyperlink" Target="consultantplus://offline/ref=B587363497143E366B5462C5010E9C7102D24D489BA69EEBFA51DF369868345C83643BB4C7863CE2B601199481C6E5299C13C4AC67883F1710B20Fn0QBH" TargetMode="External"/><Relationship Id="rId12" Type="http://schemas.openxmlformats.org/officeDocument/2006/relationships/hyperlink" Target="consultantplus://offline/ref=B587363497143E366B5462C5010E9C7102D24D4893AD9BE1FD59823C9031385E846B64A3C0CF30E3B60118948399E03C8D4BC9AB7E963A0C0CB00E03n4QEH" TargetMode="External"/><Relationship Id="rId17" Type="http://schemas.openxmlformats.org/officeDocument/2006/relationships/hyperlink" Target="consultantplus://offline/ref=B587363497143E366B5462C5010E9C7102D24D4893AD9BE1FD59823C9031385E846B64A3C0CF30E3B60118918A99E03C8D4BC9AB7E963A0C0CB00E03n4QEH" TargetMode="External"/><Relationship Id="rId25" Type="http://schemas.openxmlformats.org/officeDocument/2006/relationships/hyperlink" Target="consultantplus://offline/ref=B587363497143E366B5462C5010E9C7102D24D4893AD9BE1FD59823C9031385E846B64A3C0CF30E3B60118938399E03C8D4BC9AB7E963A0C0CB00E03n4QEH" TargetMode="External"/><Relationship Id="rId33" Type="http://schemas.openxmlformats.org/officeDocument/2006/relationships/hyperlink" Target="consultantplus://offline/ref=B587363497143E366B5462C5010E9C7102D24D4893AD9BE1FD59823C9031385E846B64A3C0CF30E3B601189D8A99E03C8D4BC9AB7E963A0C0CB00E03n4QEH" TargetMode="External"/><Relationship Id="rId38" Type="http://schemas.openxmlformats.org/officeDocument/2006/relationships/hyperlink" Target="consultantplus://offline/ref=B587363497143E366B5462C5010E9C7102D24D4893AD9EE9F65C823C9031385E846B64A3D2CF68EFB60606958F8CB66DC8n1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7363497143E366B5462C5010E9C7102D24D4893AD9BE1FD59823C9031385E846B64A3C0CF30E3B60118978399E03C8D4BC9AB7E963A0C0CB00E03n4QEH" TargetMode="External"/><Relationship Id="rId20" Type="http://schemas.openxmlformats.org/officeDocument/2006/relationships/hyperlink" Target="consultantplus://offline/ref=B587363497143E366B5462C5010E9C7102D24D4893AD9BE1FD59823C9031385E846B64A3C0CF30E3B60118908C99E03C8D4BC9AB7E963A0C0CB00E03n4QEH" TargetMode="External"/><Relationship Id="rId29" Type="http://schemas.openxmlformats.org/officeDocument/2006/relationships/hyperlink" Target="consultantplus://offline/ref=B587363497143E366B5462C5010E9C7102D24D4893AD9BE1FD59823C9031385E846B64A3C0CF30E3B60118928299E03C8D4BC9AB7E963A0C0CB00E03n4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7363497143E366B5462C5010E9C7102D24D4893AD9BE1FD59823C9031385E846B64A3C0CF30E3B60118948A99E03C8D4BC9AB7E963A0C0CB00E03n4QEH" TargetMode="External"/><Relationship Id="rId11" Type="http://schemas.openxmlformats.org/officeDocument/2006/relationships/hyperlink" Target="consultantplus://offline/ref=B587363497143E366B5462C5010E9C7102D24D4893AD9BE1FD59823C9031385E846B64A3C0CF30E3B60118948999E03C8D4BC9AB7E963A0C0CB00E03n4QEH" TargetMode="External"/><Relationship Id="rId24" Type="http://schemas.openxmlformats.org/officeDocument/2006/relationships/hyperlink" Target="consultantplus://offline/ref=B587363497143E366B5462C5010E9C7102D24D4893AD9BE1FD59823C9031385E846B64A3C0CF30E3B60118938299E03C8D4BC9AB7E963A0C0CB00E03n4QEH" TargetMode="External"/><Relationship Id="rId32" Type="http://schemas.openxmlformats.org/officeDocument/2006/relationships/hyperlink" Target="consultantplus://offline/ref=B587363497143E366B5462C5010E9C7102D24D4893AD9BE1FD59823C9031385E846B64A3C0CF30E3B60118928399E03C8D4BC9AB7E963A0C0CB00E03n4QEH" TargetMode="External"/><Relationship Id="rId37" Type="http://schemas.openxmlformats.org/officeDocument/2006/relationships/hyperlink" Target="consultantplus://offline/ref=B587363497143E366B5462C5010E9C7102D24D4893AD9BE1FD59823C9031385E846B64A3C0CF30E3B60119978999E03C8D4BC9AB7E963A0C0CB00E03n4Q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587363497143E366B5462C5010E9C7102D24D4893AD9BE1FD59823C9031385E846B64A3C0CF30E3B60118958F99E03C8D4BC9AB7E963A0C0CB00E03n4QEH" TargetMode="External"/><Relationship Id="rId15" Type="http://schemas.openxmlformats.org/officeDocument/2006/relationships/hyperlink" Target="consultantplus://offline/ref=B587363497143E366B547CC81762C37801DB11409AAB95BEA20E846BCF613E0BC42B62F2828936B6E7454D988A95AA6DCC00C6AB78n8Q1H" TargetMode="External"/><Relationship Id="rId23" Type="http://schemas.openxmlformats.org/officeDocument/2006/relationships/hyperlink" Target="consultantplus://offline/ref=B587363497143E366B5462C5010E9C7102D24D4893AD9BE1FD59823C9031385E846B64A3C0CF30E3B60118938299E03C8D4BC9AB7E963A0C0CB00E03n4QEH" TargetMode="External"/><Relationship Id="rId28" Type="http://schemas.openxmlformats.org/officeDocument/2006/relationships/hyperlink" Target="consultantplus://offline/ref=B587363497143E366B5462C5010E9C7102D24D4893AD9BE1FD59823C9031385E846B64A3C0CF30E3B601189D8B99E03C8D4BC9AB7E963A0C0CB00E03n4QEH" TargetMode="External"/><Relationship Id="rId36" Type="http://schemas.openxmlformats.org/officeDocument/2006/relationships/hyperlink" Target="consultantplus://offline/ref=B587363497143E366B5462C5010E9C7102D24D4893AD9BE1FD59823C9031385E846B64A3C0CF30E3B601189D8399E03C8D4BC9AB7E963A0C0CB00E03n4QEH" TargetMode="External"/><Relationship Id="rId10" Type="http://schemas.openxmlformats.org/officeDocument/2006/relationships/hyperlink" Target="consultantplus://offline/ref=B587363497143E366B5462C5010E9C7102D24D4893AD9BE1FD59823C9031385E846B64A3C0CF30E3B60118948899E03C8D4BC9AB7E963A0C0CB00E03n4QEH" TargetMode="External"/><Relationship Id="rId19" Type="http://schemas.openxmlformats.org/officeDocument/2006/relationships/hyperlink" Target="consultantplus://offline/ref=B587363497143E366B5462C5010E9C7102D24D4893AD9BE1FD59823C9031385E846B64A3C0CF30E3B60118918999E03C8D4BC9AB7E963A0C0CB00E03n4QEH" TargetMode="External"/><Relationship Id="rId31" Type="http://schemas.openxmlformats.org/officeDocument/2006/relationships/hyperlink" Target="consultantplus://offline/ref=B587363497143E366B5462C5010E9C7102D24D4893AD9BE1FD59823C9031385E846B64A3C0CF30E3B60118928399E03C8D4BC9AB7E963A0C0CB00E03n4Q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87363497143E366B5462C5010E9C7102D24D4893AD9BE1FD59823C9031385E846B64A3C0CF30E3B60118948B99E03C8D4BC9AB7E963A0C0CB00E03n4QEH" TargetMode="External"/><Relationship Id="rId14" Type="http://schemas.openxmlformats.org/officeDocument/2006/relationships/hyperlink" Target="consultantplus://offline/ref=B587363497143E366B5462C5010E9C7102D24D4893AD9BE1FD59823C9031385E846B64A3C0CF30E3B60118978999E03C8D4BC9AB7E963A0C0CB00E03n4QEH" TargetMode="External"/><Relationship Id="rId22" Type="http://schemas.openxmlformats.org/officeDocument/2006/relationships/hyperlink" Target="consultantplus://offline/ref=B587363497143E366B5462C5010E9C7102D24D4893AD9BE1FD59823C9031385E846B64A3C0CF30E3B60118938C99E03C8D4BC9AB7E963A0C0CB00E03n4QEH" TargetMode="External"/><Relationship Id="rId27" Type="http://schemas.openxmlformats.org/officeDocument/2006/relationships/hyperlink" Target="consultantplus://offline/ref=B587363497143E366B5462C5010E9C7102D24D4893AD9BE1FD59823C9031385E846B64A3C0CF30E3B60118928299E03C8D4BC9AB7E963A0C0CB00E03n4QEH" TargetMode="External"/><Relationship Id="rId30" Type="http://schemas.openxmlformats.org/officeDocument/2006/relationships/hyperlink" Target="consultantplus://offline/ref=B587363497143E366B5462C5010E9C7102D24D4893AD9BE1FD59823C9031385E846B64A3C0CF30E3B60118928299E03C8D4BC9AB7E963A0C0CB00E03n4QEH" TargetMode="External"/><Relationship Id="rId35" Type="http://schemas.openxmlformats.org/officeDocument/2006/relationships/hyperlink" Target="consultantplus://offline/ref=B587363497143E366B5462C5010E9C7102D24D4893AD9BE1FD59823C9031385E846B64A3C0CF30E3B601189D8C99E03C8D4BC9AB7E963A0C0CB00E03n4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dcterms:created xsi:type="dcterms:W3CDTF">2019-05-14T04:32:00Z</dcterms:created>
  <dcterms:modified xsi:type="dcterms:W3CDTF">2019-05-14T04:32:00Z</dcterms:modified>
</cp:coreProperties>
</file>