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D091" w14:textId="77777777" w:rsidR="0032416A" w:rsidRDefault="0032416A" w:rsidP="0032416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24C0BDD" w14:textId="77777777" w:rsidR="0032416A" w:rsidRDefault="0032416A" w:rsidP="0032416A">
      <w:pPr>
        <w:jc w:val="center"/>
        <w:rPr>
          <w:b/>
          <w:sz w:val="28"/>
          <w:szCs w:val="28"/>
        </w:rPr>
      </w:pPr>
    </w:p>
    <w:p w14:paraId="5DF5C16A" w14:textId="77777777" w:rsidR="0062638A" w:rsidRPr="00F849A0" w:rsidRDefault="0062638A" w:rsidP="0062638A">
      <w:pPr>
        <w:ind w:firstLine="540"/>
        <w:jc w:val="right"/>
        <w:rPr>
          <w:bCs/>
          <w:lang w:val="be-BY"/>
        </w:rPr>
      </w:pPr>
      <w:r w:rsidRPr="00F849A0">
        <w:rPr>
          <w:bCs/>
          <w:lang w:val="be-BY"/>
        </w:rPr>
        <w:t>Приложение</w:t>
      </w:r>
    </w:p>
    <w:p w14:paraId="1BC2382A" w14:textId="04F15AA2" w:rsidR="00333EA0" w:rsidRPr="00333EA0" w:rsidRDefault="0062638A" w:rsidP="00333EA0">
      <w:pPr>
        <w:ind w:firstLine="540"/>
        <w:jc w:val="right"/>
        <w:rPr>
          <w:bCs/>
          <w:lang w:val="be-BY"/>
        </w:rPr>
      </w:pPr>
      <w:r w:rsidRPr="00F849A0">
        <w:rPr>
          <w:bCs/>
          <w:lang w:val="be-BY"/>
        </w:rPr>
        <w:t>к постановлению</w:t>
      </w:r>
      <w:r>
        <w:rPr>
          <w:bCs/>
          <w:lang w:val="be-BY"/>
        </w:rPr>
        <w:t xml:space="preserve"> </w:t>
      </w:r>
      <w:r w:rsidR="00333EA0">
        <w:rPr>
          <w:bCs/>
          <w:lang w:val="en-US"/>
        </w:rPr>
        <w:t>VIII</w:t>
      </w:r>
      <w:r w:rsidR="00333EA0" w:rsidRPr="00333EA0">
        <w:rPr>
          <w:bCs/>
        </w:rPr>
        <w:t xml:space="preserve"> </w:t>
      </w:r>
      <w:r w:rsidR="00333EA0">
        <w:rPr>
          <w:bCs/>
        </w:rPr>
        <w:t xml:space="preserve">Пленума </w:t>
      </w:r>
    </w:p>
    <w:p w14:paraId="6C7C81A8" w14:textId="597294C5" w:rsidR="0062638A" w:rsidRPr="00333EA0" w:rsidRDefault="00261BAD" w:rsidP="00333EA0">
      <w:pPr>
        <w:ind w:firstLine="540"/>
        <w:jc w:val="right"/>
        <w:rPr>
          <w:bCs/>
        </w:rPr>
      </w:pPr>
      <w:r>
        <w:rPr>
          <w:bCs/>
          <w:lang w:val="be-BY"/>
        </w:rPr>
        <w:t>Комитета</w:t>
      </w:r>
      <w:r w:rsidR="00333EA0">
        <w:rPr>
          <w:bCs/>
        </w:rPr>
        <w:t xml:space="preserve"> </w:t>
      </w:r>
      <w:r w:rsidR="0062638A">
        <w:rPr>
          <w:bCs/>
          <w:lang w:val="be-BY"/>
        </w:rPr>
        <w:t>РОБ ПРЗ РФ</w:t>
      </w:r>
      <w:r w:rsidR="0062638A" w:rsidRPr="00F849A0">
        <w:rPr>
          <w:bCs/>
          <w:lang w:val="be-BY"/>
        </w:rPr>
        <w:t xml:space="preserve"> </w:t>
      </w:r>
    </w:p>
    <w:p w14:paraId="7F8704AF" w14:textId="3690E19E" w:rsidR="0062638A" w:rsidRDefault="0062638A" w:rsidP="0062638A">
      <w:pPr>
        <w:ind w:firstLine="540"/>
        <w:jc w:val="right"/>
        <w:rPr>
          <w:bCs/>
          <w:sz w:val="26"/>
          <w:szCs w:val="26"/>
          <w:lang w:val="be-BY"/>
        </w:rPr>
      </w:pPr>
      <w:r>
        <w:rPr>
          <w:bCs/>
          <w:lang w:val="be-BY"/>
        </w:rPr>
        <w:t xml:space="preserve">                                                                                                от </w:t>
      </w:r>
      <w:r w:rsidR="00261BAD">
        <w:rPr>
          <w:bCs/>
          <w:lang w:val="be-BY"/>
        </w:rPr>
        <w:t>01</w:t>
      </w:r>
      <w:r>
        <w:rPr>
          <w:bCs/>
          <w:lang w:val="be-BY"/>
        </w:rPr>
        <w:t>.0</w:t>
      </w:r>
      <w:r w:rsidR="00261BAD">
        <w:rPr>
          <w:bCs/>
          <w:lang w:val="be-BY"/>
        </w:rPr>
        <w:t>4</w:t>
      </w:r>
      <w:r>
        <w:rPr>
          <w:bCs/>
          <w:lang w:val="be-BY"/>
        </w:rPr>
        <w:t>.202</w:t>
      </w:r>
      <w:r w:rsidR="00261BAD">
        <w:rPr>
          <w:bCs/>
        </w:rPr>
        <w:t>2</w:t>
      </w:r>
      <w:r>
        <w:rPr>
          <w:bCs/>
          <w:lang w:val="be-BY"/>
        </w:rPr>
        <w:t>г</w:t>
      </w:r>
      <w:r w:rsidRPr="00F849A0">
        <w:rPr>
          <w:bCs/>
          <w:lang w:val="be-BY"/>
        </w:rPr>
        <w:t xml:space="preserve">. № </w:t>
      </w:r>
      <w:r w:rsidR="00261BAD">
        <w:rPr>
          <w:bCs/>
        </w:rPr>
        <w:t>8</w:t>
      </w:r>
      <w:r w:rsidRPr="0062638A">
        <w:rPr>
          <w:bCs/>
        </w:rPr>
        <w:t>-</w:t>
      </w:r>
      <w:r w:rsidR="00261BAD">
        <w:rPr>
          <w:bCs/>
          <w:lang w:val="be-BY"/>
        </w:rPr>
        <w:t>4</w:t>
      </w:r>
    </w:p>
    <w:p w14:paraId="3D64AD47" w14:textId="77777777" w:rsidR="00333EA0" w:rsidRDefault="00333EA0" w:rsidP="0062638A">
      <w:pPr>
        <w:ind w:firstLine="540"/>
        <w:jc w:val="center"/>
        <w:rPr>
          <w:b/>
          <w:bCs/>
          <w:sz w:val="28"/>
          <w:szCs w:val="28"/>
          <w:lang w:val="be-BY"/>
        </w:rPr>
      </w:pPr>
    </w:p>
    <w:p w14:paraId="79CBBB1C" w14:textId="34BFCE93" w:rsidR="0062638A" w:rsidRPr="002E312E" w:rsidRDefault="0062638A" w:rsidP="0062638A">
      <w:pPr>
        <w:ind w:firstLine="540"/>
        <w:jc w:val="center"/>
        <w:rPr>
          <w:sz w:val="28"/>
          <w:szCs w:val="28"/>
          <w:lang w:val="be-BY"/>
        </w:rPr>
      </w:pPr>
      <w:r w:rsidRPr="002E312E">
        <w:rPr>
          <w:b/>
          <w:bCs/>
          <w:sz w:val="28"/>
          <w:szCs w:val="28"/>
          <w:lang w:val="be-BY"/>
        </w:rPr>
        <w:t xml:space="preserve"> </w:t>
      </w:r>
      <w:r w:rsidRPr="002E312E">
        <w:rPr>
          <w:sz w:val="28"/>
          <w:szCs w:val="28"/>
          <w:lang w:val="be-BY"/>
        </w:rPr>
        <w:t>ОТЧЕТ</w:t>
      </w:r>
    </w:p>
    <w:p w14:paraId="17D62606" w14:textId="77777777" w:rsidR="0062638A" w:rsidRPr="002E312E" w:rsidRDefault="0062638A" w:rsidP="0062638A">
      <w:pPr>
        <w:ind w:firstLine="540"/>
        <w:jc w:val="center"/>
        <w:rPr>
          <w:sz w:val="28"/>
          <w:szCs w:val="28"/>
          <w:lang w:val="be-BY"/>
        </w:rPr>
      </w:pPr>
      <w:r w:rsidRPr="002E312E">
        <w:rPr>
          <w:sz w:val="28"/>
          <w:szCs w:val="28"/>
          <w:lang w:val="be-BY"/>
        </w:rPr>
        <w:t xml:space="preserve">О ДЕЯТЕЛЬНОСТИ  КОМИТЕТА РОБ ПРЗ РФ </w:t>
      </w:r>
    </w:p>
    <w:p w14:paraId="0D7D699B" w14:textId="5450B8F0" w:rsidR="0062638A" w:rsidRPr="002E312E" w:rsidRDefault="0062638A" w:rsidP="0062638A">
      <w:pPr>
        <w:ind w:firstLine="540"/>
        <w:jc w:val="center"/>
        <w:rPr>
          <w:sz w:val="28"/>
          <w:szCs w:val="28"/>
          <w:lang w:val="be-BY"/>
        </w:rPr>
      </w:pPr>
      <w:r w:rsidRPr="002E312E">
        <w:rPr>
          <w:sz w:val="28"/>
          <w:szCs w:val="28"/>
          <w:lang w:val="be-BY"/>
        </w:rPr>
        <w:t xml:space="preserve"> ЗА 20</w:t>
      </w:r>
      <w:r w:rsidRPr="004B518D">
        <w:rPr>
          <w:sz w:val="28"/>
          <w:szCs w:val="28"/>
        </w:rPr>
        <w:t>2</w:t>
      </w:r>
      <w:r w:rsidRPr="002E312E">
        <w:rPr>
          <w:sz w:val="28"/>
          <w:szCs w:val="28"/>
        </w:rPr>
        <w:t>1</w:t>
      </w:r>
      <w:r w:rsidRPr="002E312E">
        <w:rPr>
          <w:sz w:val="28"/>
          <w:szCs w:val="28"/>
          <w:lang w:val="be-BY"/>
        </w:rPr>
        <w:t xml:space="preserve"> ГОД</w:t>
      </w:r>
    </w:p>
    <w:p w14:paraId="75DFE9BC" w14:textId="570C9514" w:rsidR="00561545" w:rsidRPr="002E312E" w:rsidRDefault="00561545" w:rsidP="00052C80">
      <w:pPr>
        <w:rPr>
          <w:b/>
          <w:sz w:val="28"/>
          <w:szCs w:val="28"/>
        </w:rPr>
      </w:pPr>
    </w:p>
    <w:p w14:paraId="1B7146E0" w14:textId="77777777" w:rsidR="002E312E" w:rsidRPr="002E312E" w:rsidRDefault="002E312E" w:rsidP="002E312E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Республиканская организация Башкортостана Профсоюза работников здравоохранения РФ </w:t>
      </w:r>
      <w:r w:rsidRPr="002E312E">
        <w:rPr>
          <w:bCs/>
          <w:sz w:val="28"/>
          <w:szCs w:val="28"/>
        </w:rPr>
        <w:t>на 01.01.2022</w:t>
      </w:r>
      <w:r w:rsidRPr="002E312E">
        <w:rPr>
          <w:sz w:val="28"/>
          <w:szCs w:val="28"/>
        </w:rPr>
        <w:t xml:space="preserve"> насчитывает </w:t>
      </w:r>
      <w:r w:rsidRPr="002E312E">
        <w:rPr>
          <w:b/>
          <w:sz w:val="28"/>
          <w:szCs w:val="28"/>
        </w:rPr>
        <w:t>179</w:t>
      </w:r>
      <w:r w:rsidRPr="002E312E">
        <w:rPr>
          <w:sz w:val="28"/>
          <w:szCs w:val="28"/>
        </w:rPr>
        <w:t xml:space="preserve"> первичных профсоюзных организаций, </w:t>
      </w:r>
      <w:r w:rsidRPr="002E312E">
        <w:rPr>
          <w:b/>
          <w:sz w:val="28"/>
          <w:szCs w:val="28"/>
        </w:rPr>
        <w:t>в том числе:</w:t>
      </w:r>
      <w:r w:rsidRPr="002E312E">
        <w:rPr>
          <w:sz w:val="28"/>
          <w:szCs w:val="28"/>
        </w:rPr>
        <w:t xml:space="preserve"> 33 ППО в 8 местных организациях, 15 ППО в образовательных учреждениях, 2 ППО в Объединенной профорганизации ФГБУЗ Центр гигиены и эпидемиологии в РБ, 144 первичных профсоюзных организаций учреждений, предприятий, организаций отрасли здравоохранения РБ. </w:t>
      </w:r>
    </w:p>
    <w:p w14:paraId="63B8BCBD" w14:textId="77777777" w:rsidR="002E312E" w:rsidRPr="002E312E" w:rsidRDefault="002E312E" w:rsidP="002E312E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Из 84850 человек, работающих в организациях здравоохранения, состоящих на профсоюзном учете </w:t>
      </w:r>
      <w:proofErr w:type="gramStart"/>
      <w:r w:rsidRPr="002E312E">
        <w:rPr>
          <w:sz w:val="28"/>
          <w:szCs w:val="28"/>
        </w:rPr>
        <w:t>в</w:t>
      </w:r>
      <w:proofErr w:type="gramEnd"/>
      <w:r w:rsidRPr="002E312E">
        <w:rPr>
          <w:sz w:val="28"/>
          <w:szCs w:val="28"/>
        </w:rPr>
        <w:t xml:space="preserve"> </w:t>
      </w:r>
      <w:proofErr w:type="gramStart"/>
      <w:r w:rsidRPr="002E312E">
        <w:rPr>
          <w:sz w:val="28"/>
          <w:szCs w:val="28"/>
        </w:rPr>
        <w:t>РОБ</w:t>
      </w:r>
      <w:proofErr w:type="gramEnd"/>
      <w:r w:rsidRPr="002E312E">
        <w:rPr>
          <w:sz w:val="28"/>
          <w:szCs w:val="28"/>
        </w:rPr>
        <w:t xml:space="preserve"> ПРЗ РФ, 66330 являются членами профсоюза (78,2%). В целом сохраняется на прежнем уровне.</w:t>
      </w:r>
    </w:p>
    <w:p w14:paraId="412D95CC" w14:textId="77777777" w:rsidR="002E312E" w:rsidRPr="002E312E" w:rsidRDefault="002E312E" w:rsidP="002E312E">
      <w:pPr>
        <w:ind w:firstLine="567"/>
        <w:jc w:val="both"/>
        <w:rPr>
          <w:b/>
          <w:bCs/>
          <w:sz w:val="28"/>
          <w:szCs w:val="28"/>
        </w:rPr>
      </w:pPr>
      <w:r w:rsidRPr="002E312E">
        <w:rPr>
          <w:sz w:val="28"/>
          <w:szCs w:val="28"/>
        </w:rPr>
        <w:t xml:space="preserve">По итогам 2021 года в 29 организациях (16,2% от общего числа) наблюдается снижение уровня </w:t>
      </w:r>
      <w:proofErr w:type="spellStart"/>
      <w:r w:rsidRPr="002E312E">
        <w:rPr>
          <w:sz w:val="28"/>
          <w:szCs w:val="28"/>
        </w:rPr>
        <w:t>профчленства</w:t>
      </w:r>
      <w:proofErr w:type="spellEnd"/>
      <w:r w:rsidRPr="002E312E">
        <w:rPr>
          <w:sz w:val="28"/>
          <w:szCs w:val="28"/>
        </w:rPr>
        <w:t xml:space="preserve">. В большинстве организаций (более 110, 61,5% от общего числа) сохраняется членство выше республиканского уровня.   </w:t>
      </w:r>
    </w:p>
    <w:p w14:paraId="0CD8859C" w14:textId="77777777" w:rsidR="002E312E" w:rsidRPr="002E312E" w:rsidRDefault="002E312E" w:rsidP="002E312E">
      <w:pPr>
        <w:pStyle w:val="ac"/>
        <w:ind w:firstLine="567"/>
        <w:jc w:val="both"/>
        <w:rPr>
          <w:sz w:val="28"/>
          <w:szCs w:val="28"/>
        </w:rPr>
      </w:pPr>
      <w:r w:rsidRPr="002E312E">
        <w:rPr>
          <w:sz w:val="28"/>
          <w:szCs w:val="28"/>
        </w:rPr>
        <w:t>Особую тревогу вызывают организации (таких организаций 15), где охват профсоюзным членством критически низкий – 50% и ниже, существуют определенные риски.</w:t>
      </w:r>
    </w:p>
    <w:p w14:paraId="698A649F" w14:textId="77777777" w:rsidR="002E312E" w:rsidRPr="002E312E" w:rsidRDefault="002E312E" w:rsidP="002E312E">
      <w:pPr>
        <w:pStyle w:val="ac"/>
        <w:ind w:firstLine="540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Охват </w:t>
      </w:r>
      <w:proofErr w:type="spellStart"/>
      <w:r w:rsidRPr="002E312E">
        <w:rPr>
          <w:sz w:val="28"/>
          <w:szCs w:val="28"/>
        </w:rPr>
        <w:t>профчленством</w:t>
      </w:r>
      <w:proofErr w:type="spellEnd"/>
      <w:r w:rsidRPr="002E312E">
        <w:rPr>
          <w:sz w:val="28"/>
          <w:szCs w:val="28"/>
        </w:rPr>
        <w:t xml:space="preserve"> по категориям </w:t>
      </w:r>
      <w:proofErr w:type="gramStart"/>
      <w:r w:rsidRPr="002E312E">
        <w:rPr>
          <w:sz w:val="28"/>
          <w:szCs w:val="28"/>
        </w:rPr>
        <w:t>работающих</w:t>
      </w:r>
      <w:proofErr w:type="gramEnd"/>
      <w:r w:rsidRPr="002E312E">
        <w:rPr>
          <w:sz w:val="28"/>
          <w:szCs w:val="28"/>
        </w:rPr>
        <w:t>: врачи – 78% (-1,8%); средний медперсонал – 85,3% (-0,3%); прочий медперсонал – 70,6% (+0,7%).</w:t>
      </w:r>
    </w:p>
    <w:p w14:paraId="7D431561" w14:textId="77777777" w:rsidR="002E312E" w:rsidRPr="002E312E" w:rsidRDefault="002E312E" w:rsidP="002E312E">
      <w:pPr>
        <w:ind w:firstLine="540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Из 14503 студентов, обучающихся в </w:t>
      </w:r>
      <w:proofErr w:type="spellStart"/>
      <w:r w:rsidRPr="002E312E">
        <w:rPr>
          <w:sz w:val="28"/>
          <w:szCs w:val="28"/>
        </w:rPr>
        <w:t>Башгосмедуниверситете</w:t>
      </w:r>
      <w:proofErr w:type="spellEnd"/>
      <w:r w:rsidRPr="002E312E">
        <w:rPr>
          <w:sz w:val="28"/>
          <w:szCs w:val="28"/>
        </w:rPr>
        <w:t xml:space="preserve"> и 8 средних медицинских образовательных учреждениях, членами профсоюза являются 9547 человек (65,8%; в 2020г. – 62,8%). </w:t>
      </w:r>
    </w:p>
    <w:p w14:paraId="1198207A" w14:textId="77777777" w:rsidR="002E312E" w:rsidRPr="002E312E" w:rsidRDefault="002E312E" w:rsidP="002E312E">
      <w:pPr>
        <w:pStyle w:val="ac"/>
        <w:ind w:firstLine="540"/>
        <w:jc w:val="both"/>
        <w:rPr>
          <w:sz w:val="28"/>
          <w:szCs w:val="28"/>
        </w:rPr>
      </w:pPr>
    </w:p>
    <w:p w14:paraId="1422B413" w14:textId="77777777" w:rsidR="002E312E" w:rsidRPr="002E312E" w:rsidRDefault="002E312E" w:rsidP="002E312E">
      <w:pPr>
        <w:ind w:firstLine="567"/>
        <w:jc w:val="both"/>
        <w:rPr>
          <w:sz w:val="28"/>
          <w:szCs w:val="28"/>
        </w:rPr>
      </w:pPr>
      <w:r w:rsidRPr="002E312E">
        <w:rPr>
          <w:sz w:val="28"/>
          <w:szCs w:val="28"/>
          <w:lang w:val="be-BY"/>
        </w:rPr>
        <w:t xml:space="preserve">Реализация </w:t>
      </w:r>
      <w:r w:rsidRPr="002E312E">
        <w:rPr>
          <w:bCs/>
          <w:sz w:val="28"/>
          <w:szCs w:val="28"/>
          <w:lang w:val="be-BY"/>
        </w:rPr>
        <w:t xml:space="preserve">плана работы  </w:t>
      </w:r>
      <w:r w:rsidRPr="002E312E">
        <w:rPr>
          <w:sz w:val="28"/>
          <w:szCs w:val="28"/>
          <w:lang w:val="be-BY"/>
        </w:rPr>
        <w:t xml:space="preserve">Комитета Республиканской организации профсоюза </w:t>
      </w:r>
      <w:r w:rsidRPr="002E312E">
        <w:rPr>
          <w:bCs/>
          <w:sz w:val="28"/>
          <w:szCs w:val="28"/>
          <w:lang w:val="be-BY"/>
        </w:rPr>
        <w:t>на 2021 год</w:t>
      </w:r>
      <w:r w:rsidRPr="002E312E">
        <w:rPr>
          <w:sz w:val="28"/>
          <w:szCs w:val="28"/>
          <w:lang w:val="be-BY"/>
        </w:rPr>
        <w:t xml:space="preserve"> осуществлялась </w:t>
      </w:r>
      <w:r w:rsidRPr="002E312E">
        <w:rPr>
          <w:bCs/>
          <w:sz w:val="28"/>
          <w:szCs w:val="28"/>
          <w:lang w:val="be-BY"/>
        </w:rPr>
        <w:t xml:space="preserve">с учетом ситуации, связанной с распространением новой коронавирусной инфекции. </w:t>
      </w:r>
      <w:r w:rsidRPr="002E312E">
        <w:rPr>
          <w:sz w:val="28"/>
          <w:szCs w:val="28"/>
        </w:rPr>
        <w:t>В связи с введением ограничительных мер ряд мероприятий не были проведены либо перенесены на более поздний срок.</w:t>
      </w:r>
    </w:p>
    <w:p w14:paraId="126308E2" w14:textId="77777777" w:rsidR="002E312E" w:rsidRPr="002E312E" w:rsidRDefault="002E312E" w:rsidP="002E312E">
      <w:pPr>
        <w:pStyle w:val="a4"/>
        <w:ind w:left="0" w:firstLine="723"/>
        <w:jc w:val="both"/>
        <w:rPr>
          <w:bCs/>
          <w:sz w:val="28"/>
          <w:szCs w:val="28"/>
          <w:lang w:val="be-BY"/>
        </w:rPr>
      </w:pPr>
      <w:r w:rsidRPr="002E312E">
        <w:rPr>
          <w:sz w:val="28"/>
          <w:szCs w:val="28"/>
        </w:rPr>
        <w:t xml:space="preserve">Уставные мероприятия: осенью проведена профсоюзная кампания по приведению рабочих органов профсоюза в соответствие с </w:t>
      </w:r>
      <w:proofErr w:type="spellStart"/>
      <w:r w:rsidRPr="002E312E">
        <w:rPr>
          <w:sz w:val="28"/>
          <w:szCs w:val="28"/>
        </w:rPr>
        <w:t>требонваниями</w:t>
      </w:r>
      <w:proofErr w:type="spellEnd"/>
      <w:r w:rsidRPr="002E312E">
        <w:rPr>
          <w:sz w:val="28"/>
          <w:szCs w:val="28"/>
        </w:rPr>
        <w:t xml:space="preserve"> нового Устава, профсоюзные конференции проведены во всех организациях; проведено 4 Пленума, 18 заседаний Президиума (рассмотрен 231 вопрос), 10 семинаров «День председателя».  Большинство мероприятий реализовано в онлайн-формате. </w:t>
      </w:r>
    </w:p>
    <w:p w14:paraId="7C58809E" w14:textId="77777777" w:rsidR="002E312E" w:rsidRPr="002E312E" w:rsidRDefault="002E312E" w:rsidP="002E312E">
      <w:pPr>
        <w:pStyle w:val="a4"/>
        <w:ind w:left="0" w:firstLine="723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Продолжено реализовываться Положение об оказании материальной помощи (для реабилитации - в виде санаторно-оздоровительного сертификата) членам профсоюза, инфицированным </w:t>
      </w:r>
      <w:r w:rsidRPr="002E312E">
        <w:rPr>
          <w:sz w:val="28"/>
          <w:szCs w:val="28"/>
          <w:lang w:val="en-US"/>
        </w:rPr>
        <w:t>COVID</w:t>
      </w:r>
      <w:r w:rsidRPr="002E312E">
        <w:rPr>
          <w:sz w:val="28"/>
          <w:szCs w:val="28"/>
        </w:rPr>
        <w:t xml:space="preserve">-19 при выполнении профессиональных обязанностей, за счет средств республиканского </w:t>
      </w:r>
      <w:proofErr w:type="spellStart"/>
      <w:r w:rsidRPr="002E312E">
        <w:rPr>
          <w:sz w:val="28"/>
          <w:szCs w:val="28"/>
        </w:rPr>
        <w:t>профбюджета</w:t>
      </w:r>
      <w:proofErr w:type="spellEnd"/>
      <w:r w:rsidRPr="002E312E">
        <w:rPr>
          <w:sz w:val="28"/>
          <w:szCs w:val="28"/>
        </w:rPr>
        <w:t>. Сертификаты выданы 1056 членам профсоюза (общая сумма около 13 млн. руб.).</w:t>
      </w:r>
    </w:p>
    <w:p w14:paraId="6A4B2847" w14:textId="77777777" w:rsidR="002E312E" w:rsidRPr="002E312E" w:rsidRDefault="002E312E" w:rsidP="002E312E">
      <w:pPr>
        <w:jc w:val="both"/>
        <w:rPr>
          <w:sz w:val="28"/>
          <w:szCs w:val="28"/>
        </w:rPr>
      </w:pPr>
    </w:p>
    <w:p w14:paraId="605527CC" w14:textId="77777777" w:rsidR="002E312E" w:rsidRPr="002E312E" w:rsidRDefault="002E312E" w:rsidP="002E312E">
      <w:pPr>
        <w:ind w:firstLine="540"/>
        <w:jc w:val="both"/>
        <w:rPr>
          <w:iCs/>
          <w:sz w:val="28"/>
          <w:szCs w:val="28"/>
        </w:rPr>
      </w:pPr>
      <w:r w:rsidRPr="002E312E">
        <w:rPr>
          <w:sz w:val="28"/>
          <w:szCs w:val="28"/>
        </w:rPr>
        <w:t xml:space="preserve">Деятельность комитета РОБ ПРЗ РФ в 2021 году осуществлялась, в большей части, исходя из складывающейся в отрасли ситуации. Большую часть вопросов </w:t>
      </w:r>
      <w:r w:rsidRPr="002E312E">
        <w:rPr>
          <w:sz w:val="28"/>
          <w:szCs w:val="28"/>
        </w:rPr>
        <w:lastRenderedPageBreak/>
        <w:t xml:space="preserve">приходилось решать оперативно, тесно взаимодействуя с Министерством здравоохранения РБ, Фондом социального страхования, Территориальным управлением </w:t>
      </w:r>
      <w:proofErr w:type="spellStart"/>
      <w:r w:rsidRPr="002E312E">
        <w:rPr>
          <w:sz w:val="28"/>
          <w:szCs w:val="28"/>
        </w:rPr>
        <w:t>Роспотребнадзора</w:t>
      </w:r>
      <w:proofErr w:type="spellEnd"/>
      <w:r w:rsidRPr="002E312E">
        <w:rPr>
          <w:sz w:val="28"/>
          <w:szCs w:val="28"/>
        </w:rPr>
        <w:t xml:space="preserve"> по РБ, ЦК Профсоюза, Федерацией профсоюзов РБ. </w:t>
      </w:r>
      <w:r w:rsidRPr="002E312E">
        <w:rPr>
          <w:iCs/>
          <w:sz w:val="28"/>
          <w:szCs w:val="28"/>
        </w:rPr>
        <w:t xml:space="preserve">Осуществлялась работа по выработке мер по защите трудовых прав и социально-экономических интересов работников здравоохранения в ситуации распространения </w:t>
      </w:r>
      <w:proofErr w:type="spellStart"/>
      <w:r w:rsidRPr="002E312E">
        <w:rPr>
          <w:iCs/>
          <w:sz w:val="28"/>
          <w:szCs w:val="28"/>
        </w:rPr>
        <w:t>коронавируса</w:t>
      </w:r>
      <w:proofErr w:type="spellEnd"/>
      <w:r w:rsidRPr="002E312E">
        <w:rPr>
          <w:iCs/>
          <w:sz w:val="28"/>
          <w:szCs w:val="28"/>
        </w:rPr>
        <w:t xml:space="preserve"> </w:t>
      </w:r>
      <w:r w:rsidRPr="002E312E">
        <w:rPr>
          <w:iCs/>
          <w:sz w:val="28"/>
          <w:szCs w:val="28"/>
          <w:lang w:val="en-US"/>
        </w:rPr>
        <w:t>COVID</w:t>
      </w:r>
      <w:r w:rsidRPr="002E312E">
        <w:rPr>
          <w:iCs/>
          <w:sz w:val="28"/>
          <w:szCs w:val="28"/>
        </w:rPr>
        <w:t>-19.</w:t>
      </w:r>
    </w:p>
    <w:p w14:paraId="3DE4AE8D" w14:textId="77777777" w:rsidR="002E312E" w:rsidRPr="002E312E" w:rsidRDefault="002E312E" w:rsidP="002E312E">
      <w:pPr>
        <w:ind w:firstLine="567"/>
        <w:jc w:val="both"/>
        <w:rPr>
          <w:sz w:val="28"/>
          <w:szCs w:val="28"/>
        </w:rPr>
      </w:pPr>
      <w:r w:rsidRPr="002E312E">
        <w:rPr>
          <w:sz w:val="28"/>
          <w:szCs w:val="28"/>
        </w:rPr>
        <w:t>В 2020 году республиканским комитетом Профсоюза обозначались актуальные для работников здравоохранения проблемы. Подготавливались и направлялись письма в адрес органов государственной власти по вопросам финансирования отрасли, обеспечения достойного уровня оплаты труда, по вопросам охраны труда и др.</w:t>
      </w:r>
    </w:p>
    <w:p w14:paraId="09093137" w14:textId="77777777" w:rsidR="002E312E" w:rsidRPr="002E312E" w:rsidRDefault="002E312E" w:rsidP="002E312E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>В рамках реализации принципов социального партнерства, а также Закона о профессиональных союзах в 2020 году проведена следующая работа:</w:t>
      </w:r>
    </w:p>
    <w:p w14:paraId="40B1C43A" w14:textId="77777777" w:rsidR="002E312E" w:rsidRPr="002E312E" w:rsidRDefault="002E312E" w:rsidP="002E312E">
      <w:pPr>
        <w:tabs>
          <w:tab w:val="left" w:pos="0"/>
        </w:tabs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>-Оказано содействие в разработке и принятии 155 коллективных договоров и дополнительных соглашений к ним;</w:t>
      </w:r>
    </w:p>
    <w:p w14:paraId="7EC1B637" w14:textId="77777777" w:rsidR="002E312E" w:rsidRPr="002E312E" w:rsidRDefault="002E312E" w:rsidP="002E312E">
      <w:pPr>
        <w:jc w:val="both"/>
        <w:rPr>
          <w:noProof/>
          <w:sz w:val="28"/>
          <w:szCs w:val="28"/>
        </w:rPr>
      </w:pPr>
      <w:r w:rsidRPr="002E312E">
        <w:rPr>
          <w:noProof/>
          <w:sz w:val="28"/>
          <w:szCs w:val="28"/>
        </w:rPr>
        <w:t>-В комиссиях по трудовым спорам защищены трудовые права и социально-экономические интересы 35 работников здравоохранения;</w:t>
      </w:r>
    </w:p>
    <w:p w14:paraId="68785151" w14:textId="77777777" w:rsidR="002E312E" w:rsidRPr="002E312E" w:rsidRDefault="002E312E" w:rsidP="002E312E">
      <w:pPr>
        <w:jc w:val="both"/>
        <w:rPr>
          <w:noProof/>
          <w:sz w:val="28"/>
          <w:szCs w:val="28"/>
        </w:rPr>
      </w:pPr>
      <w:r w:rsidRPr="002E312E">
        <w:rPr>
          <w:noProof/>
          <w:sz w:val="28"/>
          <w:szCs w:val="28"/>
        </w:rPr>
        <w:t>-В результате работы, проведенной комитетами профсоюза всех уровней по соблюдению законодательства по вопросам оплаты труда и гарантий работникам, направляемым для повышения квалификации, по 2997 обращениям в пользу работников здравоохранения произведен перерасчет заработной платы на сумму около 18,5 мил. руб.</w:t>
      </w:r>
    </w:p>
    <w:p w14:paraId="6AD47BA5" w14:textId="77777777" w:rsidR="002E312E" w:rsidRPr="002E312E" w:rsidRDefault="002E312E" w:rsidP="002E312E">
      <w:pPr>
        <w:ind w:firstLine="567"/>
        <w:jc w:val="both"/>
        <w:rPr>
          <w:noProof/>
          <w:sz w:val="28"/>
          <w:szCs w:val="28"/>
        </w:rPr>
      </w:pPr>
      <w:r w:rsidRPr="002E312E">
        <w:rPr>
          <w:noProof/>
          <w:sz w:val="28"/>
          <w:szCs w:val="28"/>
        </w:rPr>
        <w:t>Продолжена работа по контролю за реализацией законодательства в сфере охраны труда:</w:t>
      </w:r>
    </w:p>
    <w:p w14:paraId="7498665E" w14:textId="77777777" w:rsidR="002E312E" w:rsidRPr="002E312E" w:rsidRDefault="002E312E" w:rsidP="002E312E">
      <w:pPr>
        <w:jc w:val="both"/>
        <w:rPr>
          <w:noProof/>
          <w:sz w:val="28"/>
          <w:szCs w:val="28"/>
        </w:rPr>
      </w:pPr>
      <w:r w:rsidRPr="002E312E">
        <w:rPr>
          <w:noProof/>
          <w:sz w:val="28"/>
          <w:szCs w:val="28"/>
        </w:rPr>
        <w:t>-Проведена независимая экспертиза по результатам специальной оценки условий труда в 12 организациях здравоохранения. Аргументированная позиция Профсоюза в вопросах предоставления компенсаций за работу во вредных условиях труда позволила отстоять льготы более 500 членам профсоюза</w:t>
      </w:r>
    </w:p>
    <w:p w14:paraId="159C270D" w14:textId="77777777" w:rsidR="002E312E" w:rsidRPr="002E312E" w:rsidRDefault="002E312E" w:rsidP="002E312E">
      <w:pPr>
        <w:tabs>
          <w:tab w:val="left" w:pos="180"/>
        </w:tabs>
        <w:jc w:val="both"/>
        <w:rPr>
          <w:sz w:val="28"/>
          <w:szCs w:val="28"/>
        </w:rPr>
      </w:pPr>
      <w:r w:rsidRPr="002E312E">
        <w:rPr>
          <w:b/>
          <w:i/>
          <w:sz w:val="28"/>
          <w:szCs w:val="28"/>
        </w:rPr>
        <w:t>-</w:t>
      </w:r>
      <w:r w:rsidRPr="002E312E">
        <w:rPr>
          <w:bCs/>
          <w:iCs/>
          <w:sz w:val="28"/>
          <w:szCs w:val="28"/>
        </w:rPr>
        <w:t xml:space="preserve">Принято участие в работе комиссий </w:t>
      </w:r>
      <w:r w:rsidRPr="002E312E">
        <w:rPr>
          <w:sz w:val="28"/>
          <w:szCs w:val="28"/>
        </w:rPr>
        <w:t>по расследованию несчастных случаев.</w:t>
      </w:r>
    </w:p>
    <w:p w14:paraId="2292DDCA" w14:textId="77777777" w:rsidR="002E312E" w:rsidRPr="002E312E" w:rsidRDefault="002E312E" w:rsidP="002E312E">
      <w:pPr>
        <w:ind w:firstLine="540"/>
        <w:jc w:val="both"/>
        <w:rPr>
          <w:sz w:val="28"/>
          <w:szCs w:val="28"/>
        </w:rPr>
      </w:pPr>
      <w:r w:rsidRPr="002E312E">
        <w:rPr>
          <w:bCs/>
          <w:sz w:val="28"/>
          <w:szCs w:val="28"/>
        </w:rPr>
        <w:t xml:space="preserve">Принято участие в работе: </w:t>
      </w:r>
      <w:proofErr w:type="gramStart"/>
      <w:r w:rsidRPr="002E312E">
        <w:rPr>
          <w:sz w:val="28"/>
          <w:szCs w:val="28"/>
        </w:rPr>
        <w:t>Пленумов ЦК ПРЗ РФ и СФП РБ, комитета Госсобрания-Курултая РБ; совещаний МЗ РФ и РБ, ЦК ПРЗ РФ, ПФО РФ; ФП РБ; Правления ТФОМС; Молодежного совета ФП РБ; Правового консультативного совета ФП РБ; Общественной приемной ФП РБ, Аттестационной комиссии СМОУ, Апелляционной комиссии МЗ РБ, Наблюдательных советов автономных учреждений здравоохранения и др.</w:t>
      </w:r>
      <w:proofErr w:type="gramEnd"/>
    </w:p>
    <w:p w14:paraId="77534D78" w14:textId="77777777" w:rsidR="002E312E" w:rsidRPr="002E312E" w:rsidRDefault="002E312E" w:rsidP="002E312E">
      <w:pPr>
        <w:ind w:firstLine="567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>Оказана поддержка службе СМП (повышены доплаты за работу в ночное время, оказана поддержка сотрудникам, получившим травму на производстве). Сопровождается процесс реорганизации (укрупнения) службы.</w:t>
      </w:r>
    </w:p>
    <w:p w14:paraId="51CFF28C" w14:textId="77777777" w:rsidR="002E312E" w:rsidRPr="002E312E" w:rsidRDefault="002E312E" w:rsidP="002E312E">
      <w:pPr>
        <w:ind w:firstLine="567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>В связи с реорганизацией службы скорой медицинской помощи организовано сопровождение с целью соблюдения прав и интересов работников, сохранения их трудоустройства, обеспечения предусмотренных законом гарантий.</w:t>
      </w:r>
    </w:p>
    <w:p w14:paraId="3198CBBD" w14:textId="77777777" w:rsidR="002E312E" w:rsidRPr="002E312E" w:rsidRDefault="002E312E" w:rsidP="002E312E">
      <w:pPr>
        <w:jc w:val="both"/>
        <w:rPr>
          <w:bCs/>
          <w:i/>
          <w:iCs/>
          <w:sz w:val="28"/>
          <w:szCs w:val="28"/>
        </w:rPr>
      </w:pPr>
      <w:r w:rsidRPr="002E312E">
        <w:rPr>
          <w:iCs/>
          <w:sz w:val="28"/>
          <w:szCs w:val="28"/>
        </w:rPr>
        <w:tab/>
      </w:r>
      <w:r w:rsidRPr="002E312E">
        <w:rPr>
          <w:i/>
          <w:iCs/>
          <w:sz w:val="28"/>
          <w:szCs w:val="28"/>
        </w:rPr>
        <w:t xml:space="preserve"> </w:t>
      </w:r>
    </w:p>
    <w:p w14:paraId="4DCCD432" w14:textId="77777777" w:rsidR="002E312E" w:rsidRPr="002E312E" w:rsidRDefault="002E312E" w:rsidP="002E312E">
      <w:pPr>
        <w:ind w:firstLine="567"/>
        <w:jc w:val="both"/>
        <w:rPr>
          <w:bCs/>
          <w:iCs/>
          <w:sz w:val="28"/>
          <w:szCs w:val="28"/>
        </w:rPr>
      </w:pPr>
      <w:r w:rsidRPr="002E312E">
        <w:rPr>
          <w:sz w:val="28"/>
          <w:szCs w:val="28"/>
        </w:rPr>
        <w:t xml:space="preserve">Продолжена работа по восстановлению прав медицинских работников на досрочную пенсию. Правовым инспектором труда Профсоюза составлено 193 </w:t>
      </w:r>
      <w:r w:rsidRPr="002E312E">
        <w:rPr>
          <w:bCs/>
          <w:iCs/>
          <w:sz w:val="28"/>
          <w:szCs w:val="28"/>
        </w:rPr>
        <w:t xml:space="preserve">исковых заявления в суд по вопросам обжалования решений   Пенсионного фонда РФ об отказе в назначении досрочной трудовой пенсии. В 94% решения приняты в пользу работников. 170 членам профсоюза Пенсионным фондом возвращено около 19,5 миллионов рублей, экономия на юридических услугах составила для них более </w:t>
      </w:r>
      <w:r w:rsidRPr="002E312E">
        <w:rPr>
          <w:bCs/>
          <w:iCs/>
          <w:sz w:val="28"/>
          <w:szCs w:val="28"/>
        </w:rPr>
        <w:lastRenderedPageBreak/>
        <w:t>пяти миллионов рублей.</w:t>
      </w:r>
      <w:r w:rsidRPr="002E312E">
        <w:rPr>
          <w:sz w:val="28"/>
          <w:szCs w:val="28"/>
        </w:rPr>
        <w:t xml:space="preserve"> Принято участие в 30 судебных заседаниях (по наиболее сложной категории дел); произведен расчет специального стажа 232 членам профсоюза.  </w:t>
      </w:r>
    </w:p>
    <w:p w14:paraId="45F56764" w14:textId="77777777" w:rsidR="002E312E" w:rsidRPr="002E312E" w:rsidRDefault="002E312E" w:rsidP="002E312E">
      <w:pPr>
        <w:jc w:val="both"/>
        <w:rPr>
          <w:bCs/>
          <w:sz w:val="28"/>
          <w:szCs w:val="28"/>
        </w:rPr>
      </w:pPr>
    </w:p>
    <w:p w14:paraId="728C5060" w14:textId="77777777" w:rsidR="002E312E" w:rsidRPr="002E312E" w:rsidRDefault="002E312E" w:rsidP="002E312E">
      <w:pPr>
        <w:ind w:firstLine="567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>Остается востребованной деятельность Фонда «Защита. Гарантии. Солидарность</w:t>
      </w:r>
      <w:proofErr w:type="gramStart"/>
      <w:r w:rsidRPr="002E312E">
        <w:rPr>
          <w:bCs/>
          <w:sz w:val="28"/>
          <w:szCs w:val="28"/>
        </w:rPr>
        <w:t>.» (</w:t>
      </w:r>
      <w:proofErr w:type="gramEnd"/>
      <w:r w:rsidRPr="002E312E">
        <w:rPr>
          <w:bCs/>
          <w:sz w:val="28"/>
          <w:szCs w:val="28"/>
        </w:rPr>
        <w:t>в составе насчитывается 90 организаций).</w:t>
      </w:r>
    </w:p>
    <w:p w14:paraId="0BF4660B" w14:textId="77777777" w:rsidR="002E312E" w:rsidRPr="002E312E" w:rsidRDefault="002E312E" w:rsidP="002E312E">
      <w:pPr>
        <w:ind w:firstLine="567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>В 2021 году в рамках деятельности Фонда:</w:t>
      </w:r>
    </w:p>
    <w:p w14:paraId="39FB6E84" w14:textId="77777777" w:rsidR="002E312E" w:rsidRPr="002E312E" w:rsidRDefault="002E312E" w:rsidP="002E312E">
      <w:pPr>
        <w:ind w:right="-1"/>
        <w:jc w:val="both"/>
        <w:rPr>
          <w:sz w:val="28"/>
          <w:szCs w:val="28"/>
        </w:rPr>
      </w:pPr>
      <w:r w:rsidRPr="002E312E">
        <w:rPr>
          <w:sz w:val="28"/>
          <w:szCs w:val="28"/>
        </w:rPr>
        <w:t>*Осуществлялось оказание практической и юридической помощи медицинским организациям и членам профсоюза по 35 делам (консультации и подготовка медицинских работников к судебным заседаниям, помощь при переговорах по внесудебному урегулированию спора и др.).</w:t>
      </w:r>
    </w:p>
    <w:p w14:paraId="7DCB9278" w14:textId="77777777" w:rsidR="002E312E" w:rsidRPr="002E312E" w:rsidRDefault="002E312E" w:rsidP="002E312E">
      <w:pPr>
        <w:ind w:right="-1"/>
        <w:jc w:val="both"/>
        <w:rPr>
          <w:sz w:val="28"/>
          <w:szCs w:val="28"/>
        </w:rPr>
      </w:pPr>
      <w:r w:rsidRPr="002E312E">
        <w:rPr>
          <w:sz w:val="28"/>
          <w:szCs w:val="28"/>
        </w:rPr>
        <w:t>* Проконсультировано 68 членов профсоюза по 13 случаям по вопросам уголовного преследования.</w:t>
      </w:r>
    </w:p>
    <w:p w14:paraId="05BF019B" w14:textId="77777777" w:rsidR="002E312E" w:rsidRPr="002E312E" w:rsidRDefault="002E312E" w:rsidP="002E312E">
      <w:pPr>
        <w:tabs>
          <w:tab w:val="left" w:pos="180"/>
        </w:tabs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*Принято участие в 154 судебных заседаниях в качестве представителей медучреждений </w:t>
      </w:r>
      <w:r w:rsidRPr="002E312E">
        <w:rPr>
          <w:bCs/>
          <w:sz w:val="28"/>
          <w:szCs w:val="28"/>
        </w:rPr>
        <w:t>по вопросам качества оказания медпомощи</w:t>
      </w:r>
      <w:r w:rsidRPr="002E312E">
        <w:rPr>
          <w:sz w:val="28"/>
          <w:szCs w:val="28"/>
        </w:rPr>
        <w:t>.</w:t>
      </w:r>
    </w:p>
    <w:p w14:paraId="0BAD3C1A" w14:textId="77777777" w:rsidR="002E312E" w:rsidRPr="002E312E" w:rsidRDefault="002E312E" w:rsidP="002E312E">
      <w:pPr>
        <w:tabs>
          <w:tab w:val="left" w:pos="180"/>
        </w:tabs>
        <w:jc w:val="both"/>
        <w:rPr>
          <w:bCs/>
          <w:sz w:val="28"/>
          <w:szCs w:val="28"/>
        </w:rPr>
      </w:pPr>
      <w:r w:rsidRPr="002E312E">
        <w:rPr>
          <w:b/>
          <w:bCs/>
          <w:sz w:val="28"/>
          <w:szCs w:val="28"/>
        </w:rPr>
        <w:t>*</w:t>
      </w:r>
      <w:r w:rsidRPr="002E312E">
        <w:rPr>
          <w:bCs/>
          <w:sz w:val="28"/>
          <w:szCs w:val="28"/>
        </w:rPr>
        <w:t>Составлено 236 процессуальных документов (возражения, заявления, ходатайства, апелляционные жалобы, вопросы для судмедэкспертизы и др.)</w:t>
      </w:r>
    </w:p>
    <w:p w14:paraId="0FE76C0B" w14:textId="77777777" w:rsidR="002E312E" w:rsidRPr="002E312E" w:rsidRDefault="002E312E" w:rsidP="002E312E">
      <w:pPr>
        <w:tabs>
          <w:tab w:val="left" w:pos="180"/>
        </w:tabs>
        <w:jc w:val="both"/>
        <w:rPr>
          <w:sz w:val="28"/>
          <w:szCs w:val="28"/>
        </w:rPr>
      </w:pPr>
      <w:r w:rsidRPr="002E312E">
        <w:rPr>
          <w:sz w:val="28"/>
          <w:szCs w:val="28"/>
        </w:rPr>
        <w:t>*По 24 завершенным спорам с помощью юридической поддержки со стороны Фонда размер взысканных с учреждений здравоохранения средств сокращен с затребованных истцами 71 млн. руб. до 3,1 млн. руб.</w:t>
      </w:r>
    </w:p>
    <w:p w14:paraId="3C28971F" w14:textId="77777777" w:rsidR="002E312E" w:rsidRPr="002E312E" w:rsidRDefault="002E312E" w:rsidP="002E312E">
      <w:pPr>
        <w:tabs>
          <w:tab w:val="left" w:pos="180"/>
        </w:tabs>
        <w:jc w:val="both"/>
        <w:rPr>
          <w:sz w:val="28"/>
          <w:szCs w:val="28"/>
        </w:rPr>
      </w:pPr>
      <w:r w:rsidRPr="002E312E">
        <w:rPr>
          <w:sz w:val="28"/>
          <w:szCs w:val="28"/>
        </w:rPr>
        <w:t>По 16 спорам удалось получить судебные решения о полном отказе в удовлетворении исковых требований либо о прекращении спора.</w:t>
      </w:r>
    </w:p>
    <w:p w14:paraId="7C3A51C8" w14:textId="77777777" w:rsidR="002E312E" w:rsidRPr="002E312E" w:rsidRDefault="002E312E" w:rsidP="002E312E">
      <w:pPr>
        <w:tabs>
          <w:tab w:val="left" w:pos="180"/>
        </w:tabs>
        <w:jc w:val="both"/>
        <w:rPr>
          <w:sz w:val="28"/>
          <w:szCs w:val="28"/>
        </w:rPr>
      </w:pPr>
      <w:r w:rsidRPr="002E312E">
        <w:rPr>
          <w:sz w:val="28"/>
          <w:szCs w:val="28"/>
        </w:rPr>
        <w:t>Выплата денежной компенсации 8 членам профсоюза при взыскании с них сумм ущерба за отчетный период в общей сложности составила более 466 тыс. руб.</w:t>
      </w:r>
    </w:p>
    <w:p w14:paraId="64605778" w14:textId="77777777" w:rsidR="002E312E" w:rsidRPr="002E312E" w:rsidRDefault="002E312E" w:rsidP="002E312E">
      <w:pPr>
        <w:tabs>
          <w:tab w:val="left" w:pos="180"/>
        </w:tabs>
        <w:jc w:val="both"/>
        <w:rPr>
          <w:sz w:val="28"/>
          <w:szCs w:val="28"/>
        </w:rPr>
      </w:pPr>
      <w:r w:rsidRPr="002E312E">
        <w:rPr>
          <w:sz w:val="28"/>
          <w:szCs w:val="28"/>
        </w:rPr>
        <w:t>*Защищены в суде права 2 медицинских работников вследствие нападений пациентов. В 1 случае обидчику судом вынесен обвинительный приговор, 2 пострадавшим медикам назначена компенсация по 300 тыс. руб. каждому. 2 случая (2 пострадавших членов профсоюза) в стадии сопровождения.</w:t>
      </w:r>
    </w:p>
    <w:p w14:paraId="5F08937F" w14:textId="77777777" w:rsidR="002E312E" w:rsidRPr="002E312E" w:rsidRDefault="002E312E" w:rsidP="002E312E">
      <w:pPr>
        <w:tabs>
          <w:tab w:val="left" w:pos="180"/>
        </w:tabs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*С помощью профсоюзных юристов с 3 медицинских работников сняты обвинения в правонарушениях, предъявленных </w:t>
      </w:r>
      <w:proofErr w:type="spellStart"/>
      <w:r w:rsidRPr="002E312E">
        <w:rPr>
          <w:sz w:val="28"/>
          <w:szCs w:val="28"/>
        </w:rPr>
        <w:t>Роспотребнадзором</w:t>
      </w:r>
      <w:proofErr w:type="spellEnd"/>
      <w:r w:rsidRPr="002E312E">
        <w:rPr>
          <w:sz w:val="28"/>
          <w:szCs w:val="28"/>
        </w:rPr>
        <w:t xml:space="preserve">.  </w:t>
      </w:r>
    </w:p>
    <w:p w14:paraId="670F6778" w14:textId="77777777" w:rsidR="002E312E" w:rsidRPr="002E312E" w:rsidRDefault="002E312E" w:rsidP="002E312E">
      <w:pPr>
        <w:tabs>
          <w:tab w:val="left" w:pos="180"/>
        </w:tabs>
        <w:jc w:val="both"/>
        <w:rPr>
          <w:sz w:val="28"/>
          <w:szCs w:val="28"/>
        </w:rPr>
      </w:pPr>
      <w:r w:rsidRPr="002E312E">
        <w:rPr>
          <w:sz w:val="28"/>
          <w:szCs w:val="28"/>
        </w:rPr>
        <w:t>* Профсоюзным адвокат защищены интересы 7 членов профсоюза при расследовании и рассмотрении судом уголовных дел.</w:t>
      </w:r>
    </w:p>
    <w:p w14:paraId="55015BDB" w14:textId="77777777" w:rsidR="002E312E" w:rsidRPr="002E312E" w:rsidRDefault="002E312E" w:rsidP="002E312E">
      <w:pPr>
        <w:jc w:val="both"/>
        <w:rPr>
          <w:sz w:val="28"/>
          <w:szCs w:val="28"/>
        </w:rPr>
      </w:pPr>
    </w:p>
    <w:p w14:paraId="302DC4AA" w14:textId="77777777" w:rsidR="002E312E" w:rsidRPr="002E312E" w:rsidRDefault="002E312E" w:rsidP="002E312E">
      <w:pPr>
        <w:ind w:firstLine="567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Эффективность работы Профсоюза в решении поставленных перед ним задач во многом определяется уровнем подготовки профсоюзных кадров и актива. </w:t>
      </w:r>
      <w:proofErr w:type="gramStart"/>
      <w:r w:rsidRPr="002E312E">
        <w:rPr>
          <w:sz w:val="28"/>
          <w:szCs w:val="28"/>
        </w:rPr>
        <w:t>В</w:t>
      </w:r>
      <w:proofErr w:type="gramEnd"/>
      <w:r w:rsidRPr="002E312E">
        <w:rPr>
          <w:sz w:val="28"/>
          <w:szCs w:val="28"/>
        </w:rPr>
        <w:t xml:space="preserve"> </w:t>
      </w:r>
      <w:proofErr w:type="gramStart"/>
      <w:r w:rsidRPr="002E312E">
        <w:rPr>
          <w:sz w:val="28"/>
          <w:szCs w:val="28"/>
        </w:rPr>
        <w:t>РОБ</w:t>
      </w:r>
      <w:proofErr w:type="gramEnd"/>
      <w:r w:rsidRPr="002E312E">
        <w:rPr>
          <w:sz w:val="28"/>
          <w:szCs w:val="28"/>
        </w:rPr>
        <w:t xml:space="preserve"> ПРЗ РФ существует непрерывная система обучения по всем направлениям профсоюзной деятельности. </w:t>
      </w:r>
    </w:p>
    <w:p w14:paraId="66DE7B02" w14:textId="77777777" w:rsidR="002E312E" w:rsidRPr="002E312E" w:rsidRDefault="002E312E" w:rsidP="002E312E">
      <w:pPr>
        <w:ind w:firstLine="567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В 2021 году специалистами аппарата </w:t>
      </w:r>
      <w:proofErr w:type="spellStart"/>
      <w:r w:rsidRPr="002E312E">
        <w:rPr>
          <w:sz w:val="28"/>
          <w:szCs w:val="28"/>
        </w:rPr>
        <w:t>Рескома</w:t>
      </w:r>
      <w:proofErr w:type="spellEnd"/>
      <w:r w:rsidRPr="002E312E">
        <w:rPr>
          <w:sz w:val="28"/>
          <w:szCs w:val="28"/>
        </w:rPr>
        <w:t xml:space="preserve"> для профсоюзных кадров и актива подготовлено и проведено:</w:t>
      </w:r>
    </w:p>
    <w:p w14:paraId="0021DFFC" w14:textId="77777777" w:rsidR="002E312E" w:rsidRPr="002E312E" w:rsidRDefault="002E312E" w:rsidP="002E312E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*2 семинара для впервые избранных председателей, казначеев (бухгалтеров) по основным направлениям деятельности профсоюза.  </w:t>
      </w:r>
    </w:p>
    <w:p w14:paraId="2E9A7B5F" w14:textId="77777777" w:rsidR="002E312E" w:rsidRPr="002E312E" w:rsidRDefault="002E312E" w:rsidP="002E312E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>*10 постоянно действующих семинаров «День председателя» (7 из них – в режиме видеоконференцсвязи).</w:t>
      </w:r>
    </w:p>
    <w:p w14:paraId="777BC786" w14:textId="77777777" w:rsidR="002E312E" w:rsidRPr="002E312E" w:rsidRDefault="002E312E" w:rsidP="002E312E">
      <w:pPr>
        <w:pStyle w:val="a4"/>
        <w:ind w:left="0"/>
        <w:jc w:val="both"/>
        <w:rPr>
          <w:sz w:val="28"/>
          <w:szCs w:val="28"/>
        </w:rPr>
      </w:pPr>
      <w:r w:rsidRPr="002E312E">
        <w:rPr>
          <w:sz w:val="28"/>
          <w:szCs w:val="28"/>
        </w:rPr>
        <w:t>*т</w:t>
      </w:r>
      <w:r w:rsidRPr="002E312E">
        <w:rPr>
          <w:bCs/>
          <w:sz w:val="28"/>
          <w:szCs w:val="28"/>
        </w:rPr>
        <w:t>ематические семинары</w:t>
      </w:r>
      <w:r w:rsidRPr="002E312E">
        <w:rPr>
          <w:sz w:val="28"/>
          <w:szCs w:val="28"/>
        </w:rPr>
        <w:t xml:space="preserve"> для профактива и специалистов по охране труда.</w:t>
      </w:r>
    </w:p>
    <w:p w14:paraId="62A24A00" w14:textId="77777777" w:rsidR="002E312E" w:rsidRPr="002E312E" w:rsidRDefault="002E312E" w:rsidP="002E312E">
      <w:pPr>
        <w:pStyle w:val="a4"/>
        <w:ind w:left="0"/>
        <w:jc w:val="both"/>
        <w:rPr>
          <w:sz w:val="28"/>
          <w:szCs w:val="28"/>
        </w:rPr>
      </w:pPr>
      <w:r w:rsidRPr="002E312E">
        <w:rPr>
          <w:sz w:val="28"/>
          <w:szCs w:val="28"/>
        </w:rPr>
        <w:t>*3 семинара</w:t>
      </w:r>
      <w:r w:rsidRPr="002E312E">
        <w:rPr>
          <w:b/>
          <w:bCs/>
          <w:sz w:val="28"/>
          <w:szCs w:val="28"/>
        </w:rPr>
        <w:t xml:space="preserve"> </w:t>
      </w:r>
      <w:r w:rsidRPr="002E312E">
        <w:rPr>
          <w:sz w:val="28"/>
          <w:szCs w:val="28"/>
        </w:rPr>
        <w:t>по вопросам охраны труда для работников и представителей администрации медицинских организаций по 40-часовой программе с выдачей удостоверений.</w:t>
      </w:r>
    </w:p>
    <w:p w14:paraId="06FDD89E" w14:textId="77777777" w:rsidR="002E312E" w:rsidRPr="002E312E" w:rsidRDefault="002E312E" w:rsidP="002E312E">
      <w:pPr>
        <w:pStyle w:val="a4"/>
        <w:ind w:left="0"/>
        <w:jc w:val="both"/>
        <w:rPr>
          <w:iCs/>
          <w:sz w:val="28"/>
          <w:szCs w:val="28"/>
        </w:rPr>
      </w:pPr>
      <w:r w:rsidRPr="002E312E">
        <w:rPr>
          <w:iCs/>
          <w:sz w:val="28"/>
          <w:szCs w:val="28"/>
        </w:rPr>
        <w:lastRenderedPageBreak/>
        <w:t xml:space="preserve">* 5 семинаров с профактивом по правовой работе; 3 теоретических и практических учебных семинара в рамках проекта «Профсоюзная правовая школа». </w:t>
      </w:r>
    </w:p>
    <w:p w14:paraId="536BC71E" w14:textId="77777777" w:rsidR="002E312E" w:rsidRPr="002E312E" w:rsidRDefault="002E312E" w:rsidP="002E312E">
      <w:pPr>
        <w:pStyle w:val="a4"/>
        <w:ind w:left="0" w:firstLine="567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Кроме этого, в рамках взаимодействия с Центром повышения квалификации техническим и правовым инспекторами труда аппарата </w:t>
      </w:r>
      <w:proofErr w:type="spellStart"/>
      <w:r w:rsidRPr="002E312E">
        <w:rPr>
          <w:sz w:val="28"/>
          <w:szCs w:val="28"/>
        </w:rPr>
        <w:t>Рескома</w:t>
      </w:r>
      <w:proofErr w:type="spellEnd"/>
      <w:r w:rsidRPr="002E312E">
        <w:rPr>
          <w:sz w:val="28"/>
          <w:szCs w:val="28"/>
        </w:rPr>
        <w:t xml:space="preserve"> профсоюза проведены семинары:</w:t>
      </w:r>
    </w:p>
    <w:p w14:paraId="68C299B2" w14:textId="77777777" w:rsidR="002E312E" w:rsidRPr="002E312E" w:rsidRDefault="002E312E" w:rsidP="002E312E">
      <w:pPr>
        <w:pStyle w:val="a4"/>
        <w:ind w:left="0"/>
        <w:jc w:val="both"/>
        <w:rPr>
          <w:sz w:val="28"/>
          <w:szCs w:val="28"/>
        </w:rPr>
      </w:pPr>
      <w:r w:rsidRPr="002E312E">
        <w:rPr>
          <w:sz w:val="28"/>
          <w:szCs w:val="28"/>
        </w:rPr>
        <w:t>*6</w:t>
      </w:r>
      <w:r w:rsidRPr="002E312E">
        <w:rPr>
          <w:bCs/>
          <w:i/>
          <w:sz w:val="28"/>
          <w:szCs w:val="28"/>
        </w:rPr>
        <w:t xml:space="preserve"> </w:t>
      </w:r>
      <w:r w:rsidRPr="002E312E">
        <w:rPr>
          <w:bCs/>
          <w:sz w:val="28"/>
          <w:szCs w:val="28"/>
        </w:rPr>
        <w:t>семинаров</w:t>
      </w:r>
      <w:r w:rsidRPr="002E312E">
        <w:rPr>
          <w:sz w:val="28"/>
          <w:szCs w:val="28"/>
        </w:rPr>
        <w:t xml:space="preserve">   на тему «Правовое положение граждан при оказании медицинской помощи. Правовой статус медицинских работников. Юридическая ответственность медицинских учреждений и работников</w:t>
      </w:r>
      <w:proofErr w:type="gramStart"/>
      <w:r w:rsidRPr="002E312E">
        <w:rPr>
          <w:sz w:val="28"/>
          <w:szCs w:val="28"/>
        </w:rPr>
        <w:t xml:space="preserve">.» - </w:t>
      </w:r>
      <w:proofErr w:type="gramEnd"/>
      <w:r w:rsidRPr="002E312E">
        <w:rPr>
          <w:sz w:val="28"/>
          <w:szCs w:val="28"/>
        </w:rPr>
        <w:t>для главных и старших медицинских сестер медицинских организаций</w:t>
      </w:r>
    </w:p>
    <w:p w14:paraId="0C8F2CAA" w14:textId="77777777" w:rsidR="002E312E" w:rsidRPr="002E312E" w:rsidRDefault="002E312E" w:rsidP="002E312E">
      <w:pPr>
        <w:tabs>
          <w:tab w:val="num" w:pos="0"/>
        </w:tabs>
        <w:jc w:val="both"/>
        <w:rPr>
          <w:sz w:val="28"/>
          <w:szCs w:val="28"/>
        </w:rPr>
      </w:pPr>
      <w:r w:rsidRPr="002E312E">
        <w:rPr>
          <w:b/>
          <w:sz w:val="28"/>
          <w:szCs w:val="28"/>
        </w:rPr>
        <w:t>*</w:t>
      </w:r>
      <w:r w:rsidRPr="002E312E">
        <w:rPr>
          <w:bCs/>
          <w:sz w:val="28"/>
          <w:szCs w:val="28"/>
        </w:rPr>
        <w:t>7</w:t>
      </w:r>
      <w:r w:rsidRPr="002E312E">
        <w:rPr>
          <w:b/>
          <w:sz w:val="28"/>
          <w:szCs w:val="28"/>
        </w:rPr>
        <w:t xml:space="preserve"> </w:t>
      </w:r>
      <w:r w:rsidRPr="002E312E">
        <w:rPr>
          <w:bCs/>
          <w:sz w:val="28"/>
          <w:szCs w:val="28"/>
        </w:rPr>
        <w:t>семинаров</w:t>
      </w:r>
      <w:r w:rsidRPr="002E312E">
        <w:rPr>
          <w:sz w:val="28"/>
          <w:szCs w:val="28"/>
        </w:rPr>
        <w:t xml:space="preserve"> для главных и старших медицинских сестер ЛПУ по вопросам соблюдения трудового законодательства в сфере охраны труда, по вопросам проведения СОУТ  </w:t>
      </w:r>
    </w:p>
    <w:p w14:paraId="6BB137EB" w14:textId="77777777" w:rsidR="002E312E" w:rsidRPr="002E312E" w:rsidRDefault="002E312E" w:rsidP="002E312E">
      <w:pPr>
        <w:tabs>
          <w:tab w:val="num" w:pos="0"/>
        </w:tabs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 </w:t>
      </w:r>
    </w:p>
    <w:p w14:paraId="08BB1B20" w14:textId="77777777" w:rsidR="002E312E" w:rsidRPr="002E312E" w:rsidRDefault="002E312E" w:rsidP="002E312E">
      <w:pPr>
        <w:ind w:firstLine="708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В целях оказания практической помощи в деятельности профсоюзного актива специалистами </w:t>
      </w:r>
      <w:proofErr w:type="spellStart"/>
      <w:r w:rsidRPr="002E312E">
        <w:rPr>
          <w:sz w:val="28"/>
          <w:szCs w:val="28"/>
        </w:rPr>
        <w:t>Рескома</w:t>
      </w:r>
      <w:proofErr w:type="spellEnd"/>
      <w:r w:rsidRPr="002E312E">
        <w:rPr>
          <w:sz w:val="28"/>
          <w:szCs w:val="28"/>
        </w:rPr>
        <w:t xml:space="preserve"> профсоюза разработаны методические материалы, выработаны позиции по основным вопросам регулирования труда работников в период ограничительных мер.</w:t>
      </w:r>
    </w:p>
    <w:p w14:paraId="0D0C4BB5" w14:textId="77777777" w:rsidR="002E312E" w:rsidRPr="002E312E" w:rsidRDefault="002E312E" w:rsidP="002E312E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ab/>
      </w:r>
    </w:p>
    <w:p w14:paraId="2BC11142" w14:textId="77777777" w:rsidR="002E312E" w:rsidRPr="002E312E" w:rsidRDefault="002E312E" w:rsidP="002E312E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ab/>
        <w:t xml:space="preserve">На ежедневной основе осуществляется консультирование профактива и членов профсоюза по интересующим вопросам. В 2021 году в аппарат </w:t>
      </w:r>
      <w:proofErr w:type="spellStart"/>
      <w:r w:rsidRPr="002E312E">
        <w:rPr>
          <w:sz w:val="28"/>
          <w:szCs w:val="28"/>
        </w:rPr>
        <w:t>Рескома</w:t>
      </w:r>
      <w:proofErr w:type="spellEnd"/>
      <w:r w:rsidRPr="002E312E">
        <w:rPr>
          <w:sz w:val="28"/>
          <w:szCs w:val="28"/>
        </w:rPr>
        <w:t xml:space="preserve"> поступило 5252 обращения (2150 – по правовым вопросам, 1367 – по оплате и нормированию труда, 1250 – по охране труда, по иным вопросам – 485). Горячей линией профсоюза обработано 199 обращений.</w:t>
      </w:r>
      <w:r w:rsidRPr="002E312E">
        <w:rPr>
          <w:sz w:val="28"/>
          <w:szCs w:val="28"/>
        </w:rPr>
        <w:tab/>
      </w:r>
    </w:p>
    <w:p w14:paraId="28BFD4CA" w14:textId="77777777" w:rsidR="002E312E" w:rsidRPr="002E312E" w:rsidRDefault="002E312E" w:rsidP="002E312E">
      <w:pPr>
        <w:jc w:val="both"/>
        <w:rPr>
          <w:sz w:val="28"/>
          <w:szCs w:val="28"/>
        </w:rPr>
      </w:pPr>
    </w:p>
    <w:p w14:paraId="62530B9E" w14:textId="77777777" w:rsidR="002E312E" w:rsidRPr="002E312E" w:rsidRDefault="002E312E" w:rsidP="002E312E">
      <w:pPr>
        <w:ind w:firstLine="708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В целях обеспечения доступности информации по всему спектру актуальных вопросов, связанных с текущей ситуацией, активизирована информационная работа, в том числе посредством взаимодействия со СМИ, публикаций в </w:t>
      </w:r>
      <w:proofErr w:type="spellStart"/>
      <w:r w:rsidRPr="002E312E">
        <w:rPr>
          <w:sz w:val="28"/>
          <w:szCs w:val="28"/>
        </w:rPr>
        <w:t>соцсетях</w:t>
      </w:r>
      <w:proofErr w:type="spellEnd"/>
      <w:r w:rsidRPr="002E312E">
        <w:rPr>
          <w:sz w:val="28"/>
          <w:szCs w:val="28"/>
        </w:rPr>
        <w:t xml:space="preserve">. За отчетный период запущены официальные каналы профсоюза и турагентства в </w:t>
      </w:r>
      <w:proofErr w:type="spellStart"/>
      <w:r w:rsidRPr="002E312E">
        <w:rPr>
          <w:sz w:val="28"/>
          <w:szCs w:val="28"/>
        </w:rPr>
        <w:t>мессенджере</w:t>
      </w:r>
      <w:proofErr w:type="spellEnd"/>
      <w:r w:rsidRPr="002E312E">
        <w:rPr>
          <w:sz w:val="28"/>
          <w:szCs w:val="28"/>
        </w:rPr>
        <w:t xml:space="preserve"> </w:t>
      </w:r>
      <w:proofErr w:type="spellStart"/>
      <w:r w:rsidRPr="002E312E">
        <w:rPr>
          <w:sz w:val="28"/>
          <w:szCs w:val="28"/>
        </w:rPr>
        <w:t>Телеграм</w:t>
      </w:r>
      <w:proofErr w:type="spellEnd"/>
      <w:r w:rsidRPr="002E312E">
        <w:rPr>
          <w:sz w:val="28"/>
          <w:szCs w:val="28"/>
        </w:rPr>
        <w:t xml:space="preserve">, </w:t>
      </w:r>
      <w:proofErr w:type="spellStart"/>
      <w:r w:rsidRPr="002E312E">
        <w:rPr>
          <w:sz w:val="28"/>
          <w:szCs w:val="28"/>
        </w:rPr>
        <w:t>Ютуб</w:t>
      </w:r>
      <w:proofErr w:type="spellEnd"/>
      <w:r w:rsidRPr="002E312E">
        <w:rPr>
          <w:sz w:val="28"/>
          <w:szCs w:val="28"/>
        </w:rPr>
        <w:t xml:space="preserve">-канал. На сайте профсоюза продолжили наполняться информационные разделы и новостная лента. </w:t>
      </w:r>
    </w:p>
    <w:p w14:paraId="26F19C1E" w14:textId="77777777" w:rsidR="002E312E" w:rsidRPr="002E312E" w:rsidRDefault="002E312E" w:rsidP="002E312E">
      <w:pPr>
        <w:ind w:firstLine="708"/>
        <w:jc w:val="both"/>
        <w:rPr>
          <w:sz w:val="28"/>
          <w:szCs w:val="28"/>
        </w:rPr>
      </w:pPr>
    </w:p>
    <w:p w14:paraId="1DFEFE12" w14:textId="77777777" w:rsidR="002E312E" w:rsidRPr="002E312E" w:rsidRDefault="002E312E" w:rsidP="002E312E">
      <w:pPr>
        <w:ind w:firstLine="708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За отчетный период в средствах массовой информации размещено 537 публикаций о деятельности профсоюза, 304 материала – в </w:t>
      </w:r>
      <w:proofErr w:type="spellStart"/>
      <w:r w:rsidRPr="002E312E">
        <w:rPr>
          <w:sz w:val="28"/>
          <w:szCs w:val="28"/>
        </w:rPr>
        <w:t>соцсетях</w:t>
      </w:r>
      <w:proofErr w:type="spellEnd"/>
      <w:r w:rsidRPr="002E312E">
        <w:rPr>
          <w:sz w:val="28"/>
          <w:szCs w:val="28"/>
        </w:rPr>
        <w:t>, 30 видеосюжетов.</w:t>
      </w:r>
    </w:p>
    <w:p w14:paraId="5A65C3D7" w14:textId="77777777" w:rsidR="002E312E" w:rsidRPr="002E312E" w:rsidRDefault="002E312E" w:rsidP="002E312E">
      <w:pPr>
        <w:ind w:firstLine="567"/>
        <w:jc w:val="both"/>
        <w:rPr>
          <w:sz w:val="28"/>
          <w:szCs w:val="28"/>
        </w:rPr>
      </w:pPr>
      <w:r w:rsidRPr="002E312E">
        <w:rPr>
          <w:sz w:val="28"/>
          <w:szCs w:val="28"/>
        </w:rPr>
        <w:t>Совместно с председателями ППО отработан механизм подачи информации в СМИ – региональные информагентства и местные газеты - для объективной подачи информации с мест. Данный формат показал свою эффективность.</w:t>
      </w:r>
    </w:p>
    <w:p w14:paraId="0D16FE01" w14:textId="77777777" w:rsidR="002E312E" w:rsidRPr="002E312E" w:rsidRDefault="002E312E" w:rsidP="002E312E">
      <w:pPr>
        <w:ind w:firstLine="567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Также активно развивались собственные </w:t>
      </w:r>
      <w:proofErr w:type="spellStart"/>
      <w:r w:rsidRPr="002E312E">
        <w:rPr>
          <w:sz w:val="28"/>
          <w:szCs w:val="28"/>
        </w:rPr>
        <w:t>интернет-ресурсы</w:t>
      </w:r>
      <w:proofErr w:type="spellEnd"/>
      <w:r w:rsidRPr="002E312E">
        <w:rPr>
          <w:sz w:val="28"/>
          <w:szCs w:val="28"/>
        </w:rPr>
        <w:t>: группа в социальной сети</w:t>
      </w:r>
      <w:proofErr w:type="gramStart"/>
      <w:r w:rsidRPr="002E312E">
        <w:rPr>
          <w:sz w:val="28"/>
          <w:szCs w:val="28"/>
        </w:rPr>
        <w:t xml:space="preserve"> В</w:t>
      </w:r>
      <w:proofErr w:type="gramEnd"/>
      <w:r w:rsidRPr="002E312E">
        <w:rPr>
          <w:sz w:val="28"/>
          <w:szCs w:val="28"/>
        </w:rPr>
        <w:t xml:space="preserve"> Контакте – свыше 2500 подписчиков, канал в </w:t>
      </w:r>
      <w:proofErr w:type="spellStart"/>
      <w:r w:rsidRPr="002E312E">
        <w:rPr>
          <w:sz w:val="28"/>
          <w:szCs w:val="28"/>
        </w:rPr>
        <w:t>Инстаграм</w:t>
      </w:r>
      <w:proofErr w:type="spellEnd"/>
      <w:r w:rsidRPr="002E312E">
        <w:rPr>
          <w:sz w:val="28"/>
          <w:szCs w:val="28"/>
        </w:rPr>
        <w:t xml:space="preserve"> – свыше 3220 подписчиков, </w:t>
      </w:r>
      <w:proofErr w:type="spellStart"/>
      <w:r w:rsidRPr="002E312E">
        <w:rPr>
          <w:sz w:val="28"/>
          <w:szCs w:val="28"/>
        </w:rPr>
        <w:t>Телеграм</w:t>
      </w:r>
      <w:proofErr w:type="spellEnd"/>
      <w:r w:rsidRPr="002E312E">
        <w:rPr>
          <w:sz w:val="28"/>
          <w:szCs w:val="28"/>
        </w:rPr>
        <w:t xml:space="preserve"> – достигнута 1000 подписчиков, </w:t>
      </w:r>
      <w:proofErr w:type="spellStart"/>
      <w:r w:rsidRPr="002E312E">
        <w:rPr>
          <w:sz w:val="28"/>
          <w:szCs w:val="28"/>
        </w:rPr>
        <w:t>Фэйсбук</w:t>
      </w:r>
      <w:proofErr w:type="spellEnd"/>
      <w:r w:rsidRPr="002E312E">
        <w:rPr>
          <w:sz w:val="28"/>
          <w:szCs w:val="28"/>
        </w:rPr>
        <w:t xml:space="preserve"> – почти 600, </w:t>
      </w:r>
      <w:proofErr w:type="spellStart"/>
      <w:r w:rsidRPr="002E312E">
        <w:rPr>
          <w:sz w:val="28"/>
          <w:szCs w:val="28"/>
        </w:rPr>
        <w:t>Ютуб</w:t>
      </w:r>
      <w:proofErr w:type="spellEnd"/>
      <w:r w:rsidRPr="002E312E">
        <w:rPr>
          <w:sz w:val="28"/>
          <w:szCs w:val="28"/>
        </w:rPr>
        <w:t xml:space="preserve"> – свыше 1600. Осваивается новый формат информирования профактива – тематические короткие видеоролики специалистов аппарата </w:t>
      </w:r>
      <w:proofErr w:type="spellStart"/>
      <w:r w:rsidRPr="002E312E">
        <w:rPr>
          <w:sz w:val="28"/>
          <w:szCs w:val="28"/>
        </w:rPr>
        <w:t>Рескома</w:t>
      </w:r>
      <w:proofErr w:type="spellEnd"/>
      <w:r w:rsidRPr="002E312E">
        <w:rPr>
          <w:sz w:val="28"/>
          <w:szCs w:val="28"/>
        </w:rPr>
        <w:t>.</w:t>
      </w:r>
    </w:p>
    <w:p w14:paraId="461B193F" w14:textId="77777777" w:rsidR="002E312E" w:rsidRPr="002E312E" w:rsidRDefault="002E312E" w:rsidP="002E312E">
      <w:pPr>
        <w:ind w:firstLine="567"/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Каждая первичная профсоюзная организация за счет республиканского </w:t>
      </w:r>
      <w:proofErr w:type="spellStart"/>
      <w:r w:rsidRPr="002E312E">
        <w:rPr>
          <w:sz w:val="28"/>
          <w:szCs w:val="28"/>
        </w:rPr>
        <w:t>профбюджета</w:t>
      </w:r>
      <w:proofErr w:type="spellEnd"/>
      <w:r w:rsidRPr="002E312E">
        <w:rPr>
          <w:sz w:val="28"/>
          <w:szCs w:val="28"/>
        </w:rPr>
        <w:t xml:space="preserve"> обеспечивается журналом ЦК Профсоюза «Профсоюзная тема» и электронным вариантом газеты «Солидарность», организована подписка на газету Федерации профсоюзов РБ «Действие».</w:t>
      </w:r>
    </w:p>
    <w:p w14:paraId="18A45829" w14:textId="77777777" w:rsidR="002E312E" w:rsidRPr="002E312E" w:rsidRDefault="002E312E" w:rsidP="002E312E">
      <w:pPr>
        <w:ind w:firstLine="567"/>
        <w:jc w:val="both"/>
        <w:rPr>
          <w:sz w:val="28"/>
          <w:szCs w:val="28"/>
        </w:rPr>
      </w:pPr>
    </w:p>
    <w:p w14:paraId="73D6E14D" w14:textId="77777777" w:rsidR="002E312E" w:rsidRPr="002E312E" w:rsidRDefault="002E312E" w:rsidP="002E312E">
      <w:pPr>
        <w:ind w:firstLine="567"/>
        <w:jc w:val="both"/>
        <w:rPr>
          <w:bCs/>
          <w:sz w:val="28"/>
          <w:szCs w:val="28"/>
        </w:rPr>
      </w:pPr>
      <w:r w:rsidRPr="002E312E">
        <w:rPr>
          <w:sz w:val="28"/>
          <w:szCs w:val="28"/>
        </w:rPr>
        <w:lastRenderedPageBreak/>
        <w:t xml:space="preserve">Несмотря на необходимость оперативного решения вопросов, связанных с переходом части медицинских организаций на новый формат работы, </w:t>
      </w:r>
      <w:proofErr w:type="spellStart"/>
      <w:r w:rsidRPr="002E312E">
        <w:rPr>
          <w:sz w:val="28"/>
          <w:szCs w:val="28"/>
        </w:rPr>
        <w:t>Рескомом</w:t>
      </w:r>
      <w:proofErr w:type="spellEnd"/>
      <w:r w:rsidRPr="002E312E">
        <w:rPr>
          <w:sz w:val="28"/>
          <w:szCs w:val="28"/>
        </w:rPr>
        <w:t xml:space="preserve"> профсоюза осуществлялась </w:t>
      </w:r>
      <w:proofErr w:type="gramStart"/>
      <w:r w:rsidRPr="002E312E">
        <w:rPr>
          <w:sz w:val="28"/>
          <w:szCs w:val="28"/>
        </w:rPr>
        <w:t>деятельность</w:t>
      </w:r>
      <w:proofErr w:type="gramEnd"/>
      <w:r w:rsidRPr="002E312E">
        <w:rPr>
          <w:sz w:val="28"/>
          <w:szCs w:val="28"/>
        </w:rPr>
        <w:t xml:space="preserve"> как по традиционным направлениям, так и по внедрению новых форм </w:t>
      </w:r>
      <w:r w:rsidRPr="002E312E">
        <w:rPr>
          <w:bCs/>
          <w:sz w:val="28"/>
          <w:szCs w:val="28"/>
        </w:rPr>
        <w:t>социально-экономической поддержки для членов профсоюза и их семей.</w:t>
      </w:r>
    </w:p>
    <w:p w14:paraId="158E40F5" w14:textId="77777777" w:rsidR="002E312E" w:rsidRPr="002E312E" w:rsidRDefault="002E312E" w:rsidP="002E312E">
      <w:pPr>
        <w:pStyle w:val="a4"/>
        <w:ind w:left="0" w:firstLine="567"/>
        <w:jc w:val="both"/>
        <w:rPr>
          <w:sz w:val="28"/>
          <w:szCs w:val="28"/>
        </w:rPr>
      </w:pPr>
      <w:r w:rsidRPr="002E312E">
        <w:rPr>
          <w:sz w:val="28"/>
          <w:szCs w:val="28"/>
        </w:rPr>
        <w:t>В рамках обновленной программы «страхования» рисков получения травм и возникновения несчастных случаев при исполнении трудовых обязанностей свыше 20 000 работников первичного звена обеспечены соответствующими сертификатами. В 2021 году по поступившим ходатайствам оказана помощь 6 пострадавшим членам профсоюза на сумму 120 тыс. руб.</w:t>
      </w:r>
    </w:p>
    <w:p w14:paraId="0D5EC5C2" w14:textId="77777777" w:rsidR="002E312E" w:rsidRPr="002E312E" w:rsidRDefault="002E312E" w:rsidP="002E312E">
      <w:pPr>
        <w:pStyle w:val="a4"/>
        <w:ind w:left="0" w:firstLine="567"/>
        <w:jc w:val="both"/>
        <w:rPr>
          <w:b/>
          <w:bCs/>
          <w:sz w:val="28"/>
          <w:szCs w:val="28"/>
        </w:rPr>
      </w:pPr>
      <w:r w:rsidRPr="002E312E">
        <w:rPr>
          <w:sz w:val="28"/>
          <w:szCs w:val="28"/>
        </w:rPr>
        <w:t>17 сотрудникам СМП, получившим травмы на производстве, в рамках программы поддержки службы  выплачены компенсации на сумму свыше 374 тыс. руб.</w:t>
      </w:r>
    </w:p>
    <w:p w14:paraId="07D55349" w14:textId="77777777" w:rsidR="002E312E" w:rsidRPr="002E312E" w:rsidRDefault="002E312E" w:rsidP="002E312E">
      <w:pPr>
        <w:ind w:firstLine="567"/>
        <w:jc w:val="both"/>
        <w:rPr>
          <w:sz w:val="28"/>
          <w:szCs w:val="28"/>
        </w:rPr>
      </w:pPr>
      <w:r w:rsidRPr="002E312E">
        <w:rPr>
          <w:bCs/>
          <w:sz w:val="28"/>
          <w:szCs w:val="28"/>
        </w:rPr>
        <w:t xml:space="preserve">В 2021 году была продолжена поддержка членов профсоюза, переболевших </w:t>
      </w:r>
      <w:proofErr w:type="spellStart"/>
      <w:r w:rsidRPr="002E312E">
        <w:rPr>
          <w:bCs/>
          <w:sz w:val="28"/>
          <w:szCs w:val="28"/>
        </w:rPr>
        <w:t>коронавирусом</w:t>
      </w:r>
      <w:proofErr w:type="spellEnd"/>
      <w:r w:rsidRPr="002E312E">
        <w:rPr>
          <w:bCs/>
          <w:sz w:val="28"/>
          <w:szCs w:val="28"/>
        </w:rPr>
        <w:t xml:space="preserve"> вследствие инфицирования на работе.</w:t>
      </w:r>
      <w:r w:rsidRPr="002E312E">
        <w:rPr>
          <w:sz w:val="28"/>
          <w:szCs w:val="28"/>
        </w:rPr>
        <w:t xml:space="preserve"> </w:t>
      </w:r>
      <w:r w:rsidRPr="002E312E">
        <w:rPr>
          <w:bCs/>
          <w:iCs/>
          <w:sz w:val="28"/>
          <w:szCs w:val="28"/>
        </w:rPr>
        <w:t>1056 членам профсоюза выданы санаторно-оздоровительные сертификаты на общую сумму около 13 млн. рублей.</w:t>
      </w:r>
    </w:p>
    <w:p w14:paraId="1DE8C6A7" w14:textId="77777777" w:rsidR="002E312E" w:rsidRPr="002E312E" w:rsidRDefault="002E312E" w:rsidP="002E312E">
      <w:pPr>
        <w:ind w:firstLine="567"/>
        <w:jc w:val="both"/>
        <w:rPr>
          <w:sz w:val="28"/>
          <w:szCs w:val="28"/>
        </w:rPr>
      </w:pPr>
      <w:r w:rsidRPr="002E312E">
        <w:rPr>
          <w:bCs/>
          <w:iCs/>
          <w:sz w:val="28"/>
          <w:szCs w:val="28"/>
        </w:rPr>
        <w:t>Оказывалась материальная помощь и семьям погибших медработников, также работникам, оказавшимся в трудной жизненной ситуации.</w:t>
      </w:r>
    </w:p>
    <w:p w14:paraId="0619B1D0" w14:textId="77777777" w:rsidR="002E312E" w:rsidRPr="002E312E" w:rsidRDefault="002E312E" w:rsidP="002E312E">
      <w:pPr>
        <w:tabs>
          <w:tab w:val="left" w:pos="180"/>
        </w:tabs>
        <w:ind w:firstLine="567"/>
        <w:jc w:val="both"/>
        <w:rPr>
          <w:bCs/>
          <w:sz w:val="28"/>
          <w:szCs w:val="28"/>
        </w:rPr>
      </w:pPr>
      <w:r w:rsidRPr="002E312E">
        <w:rPr>
          <w:sz w:val="28"/>
          <w:szCs w:val="28"/>
        </w:rPr>
        <w:t>Услугами профсоюзной кассы взаимопомощи</w:t>
      </w:r>
      <w:r w:rsidRPr="002E312E">
        <w:rPr>
          <w:bCs/>
          <w:sz w:val="28"/>
          <w:szCs w:val="28"/>
        </w:rPr>
        <w:t xml:space="preserve"> воспользовались 275 членов профсоюза.</w:t>
      </w:r>
    </w:p>
    <w:p w14:paraId="22C7346F" w14:textId="77777777" w:rsidR="002E312E" w:rsidRPr="002E312E" w:rsidRDefault="002E312E" w:rsidP="002E312E">
      <w:pPr>
        <w:tabs>
          <w:tab w:val="left" w:pos="180"/>
        </w:tabs>
        <w:ind w:firstLine="567"/>
        <w:jc w:val="both"/>
        <w:rPr>
          <w:bCs/>
          <w:sz w:val="28"/>
          <w:szCs w:val="28"/>
        </w:rPr>
      </w:pPr>
      <w:r w:rsidRPr="002E312E">
        <w:rPr>
          <w:sz w:val="28"/>
          <w:szCs w:val="28"/>
        </w:rPr>
        <w:t>Профсоюзным туристическим агентством</w:t>
      </w:r>
      <w:r w:rsidRPr="002E312E">
        <w:rPr>
          <w:bCs/>
          <w:sz w:val="28"/>
          <w:szCs w:val="28"/>
        </w:rPr>
        <w:t xml:space="preserve"> оказано услуг по подбору туристических продуктов 766 членам профсоюза и членам их семей. За счет льготной стоимости путевок экономия для членов профсоюза составила свыше 2,5 млн. руб.</w:t>
      </w:r>
    </w:p>
    <w:p w14:paraId="4F333ED2" w14:textId="77777777" w:rsidR="002E312E" w:rsidRPr="002E312E" w:rsidRDefault="002E312E" w:rsidP="002E312E">
      <w:pPr>
        <w:tabs>
          <w:tab w:val="left" w:pos="180"/>
        </w:tabs>
        <w:ind w:firstLine="567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 xml:space="preserve">Приобретено 5540 сертификатов в Уфимский аквапарк. Сэкономлено 4250 тыс. руб. </w:t>
      </w:r>
    </w:p>
    <w:p w14:paraId="7BFDD67A" w14:textId="77777777" w:rsidR="002E312E" w:rsidRPr="002E312E" w:rsidRDefault="002E312E" w:rsidP="002E312E">
      <w:pPr>
        <w:ind w:firstLine="567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>В 2021 году организовано:</w:t>
      </w:r>
    </w:p>
    <w:p w14:paraId="5419FE81" w14:textId="77777777" w:rsidR="002E312E" w:rsidRPr="002E312E" w:rsidRDefault="002E312E" w:rsidP="002E312E">
      <w:pPr>
        <w:jc w:val="both"/>
        <w:rPr>
          <w:iCs/>
          <w:sz w:val="28"/>
          <w:szCs w:val="28"/>
        </w:rPr>
      </w:pPr>
      <w:r w:rsidRPr="002E312E">
        <w:rPr>
          <w:sz w:val="28"/>
          <w:szCs w:val="28"/>
        </w:rPr>
        <w:t>*Оздоровление 200 детей работников отрасли здравоохранения в санаторно-оздоровительных лагерях.</w:t>
      </w:r>
    </w:p>
    <w:p w14:paraId="04458232" w14:textId="77777777" w:rsidR="002E312E" w:rsidRPr="002E312E" w:rsidRDefault="002E312E" w:rsidP="002E312E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>*Заключены договоры с санаториями республики о предоставлении членам профсоюза скидок  от 10 до 15%.</w:t>
      </w:r>
    </w:p>
    <w:p w14:paraId="79A057C8" w14:textId="77777777" w:rsidR="002E312E" w:rsidRPr="002E312E" w:rsidRDefault="002E312E" w:rsidP="002E312E">
      <w:pPr>
        <w:jc w:val="both"/>
        <w:rPr>
          <w:sz w:val="28"/>
          <w:szCs w:val="28"/>
        </w:rPr>
      </w:pPr>
      <w:bookmarkStart w:id="1" w:name="_Hlk22827206"/>
    </w:p>
    <w:bookmarkEnd w:id="1"/>
    <w:p w14:paraId="17548686" w14:textId="77777777" w:rsidR="002E312E" w:rsidRPr="002E312E" w:rsidRDefault="002E312E" w:rsidP="002E312E">
      <w:pPr>
        <w:ind w:firstLine="567"/>
        <w:jc w:val="both"/>
        <w:rPr>
          <w:iCs/>
          <w:sz w:val="28"/>
          <w:szCs w:val="28"/>
        </w:rPr>
      </w:pPr>
      <w:r w:rsidRPr="002E312E">
        <w:rPr>
          <w:bCs/>
          <w:iCs/>
          <w:sz w:val="28"/>
          <w:szCs w:val="28"/>
        </w:rPr>
        <w:t>Оказана консультативная помощь</w:t>
      </w:r>
      <w:r w:rsidRPr="002E312E">
        <w:rPr>
          <w:b/>
          <w:iCs/>
          <w:sz w:val="28"/>
          <w:szCs w:val="28"/>
        </w:rPr>
        <w:t xml:space="preserve"> </w:t>
      </w:r>
      <w:r w:rsidRPr="002E312E">
        <w:rPr>
          <w:iCs/>
          <w:sz w:val="28"/>
          <w:szCs w:val="28"/>
        </w:rPr>
        <w:t>по 343 письменным и более 5000 устным обращениям членов профсоюза.</w:t>
      </w:r>
    </w:p>
    <w:p w14:paraId="20B987B1" w14:textId="77777777" w:rsidR="002E312E" w:rsidRPr="002E312E" w:rsidRDefault="002E312E" w:rsidP="002E312E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2E312E">
        <w:rPr>
          <w:bCs/>
          <w:sz w:val="28"/>
          <w:szCs w:val="28"/>
        </w:rPr>
        <w:t xml:space="preserve"> </w:t>
      </w:r>
      <w:r w:rsidRPr="002E312E">
        <w:rPr>
          <w:sz w:val="28"/>
          <w:szCs w:val="28"/>
        </w:rPr>
        <w:t>Организованы информационно-консультативные выезды специалистов аппарата комитета РОБ ПРЗ РФ в 25 организаций республики.</w:t>
      </w:r>
    </w:p>
    <w:p w14:paraId="08974FF2" w14:textId="77777777" w:rsidR="002E312E" w:rsidRPr="002E312E" w:rsidRDefault="002E312E" w:rsidP="002E312E">
      <w:pPr>
        <w:jc w:val="both"/>
        <w:rPr>
          <w:b/>
          <w:sz w:val="28"/>
          <w:szCs w:val="28"/>
        </w:rPr>
      </w:pPr>
    </w:p>
    <w:p w14:paraId="2FE2A4B2" w14:textId="77777777" w:rsidR="002E312E" w:rsidRPr="002E312E" w:rsidRDefault="002E312E" w:rsidP="002E312E">
      <w:pPr>
        <w:ind w:firstLine="540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>За отчетный период подготовлено и проведено:</w:t>
      </w:r>
    </w:p>
    <w:p w14:paraId="24D519D5" w14:textId="77777777" w:rsidR="002E312E" w:rsidRPr="002E312E" w:rsidRDefault="002E312E" w:rsidP="002E312E">
      <w:pPr>
        <w:ind w:firstLine="539"/>
        <w:jc w:val="both"/>
        <w:rPr>
          <w:sz w:val="28"/>
          <w:szCs w:val="28"/>
        </w:rPr>
      </w:pPr>
      <w:r w:rsidRPr="002E312E">
        <w:rPr>
          <w:bCs/>
          <w:sz w:val="28"/>
          <w:szCs w:val="28"/>
        </w:rPr>
        <w:t xml:space="preserve">* Республиканские отраслевые конкурсы: «За высокую эффективность и развитие социального партнерства», «Лучшая организация здравоохранения Республики Башкортостан по охране труда», «Лучший уполномоченный по условиям труда профессионального союза». </w:t>
      </w:r>
    </w:p>
    <w:p w14:paraId="1E4CB9B4" w14:textId="77777777" w:rsidR="002E312E" w:rsidRPr="002E312E" w:rsidRDefault="002E312E" w:rsidP="002E312E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ab/>
        <w:t>* Республиканские конкурсы по информационной работе «</w:t>
      </w:r>
      <w:proofErr w:type="spellStart"/>
      <w:r w:rsidRPr="002E312E">
        <w:rPr>
          <w:sz w:val="28"/>
          <w:szCs w:val="28"/>
        </w:rPr>
        <w:t>МедПрофЛеди</w:t>
      </w:r>
      <w:proofErr w:type="spellEnd"/>
      <w:r w:rsidRPr="002E312E">
        <w:rPr>
          <w:sz w:val="28"/>
          <w:szCs w:val="28"/>
        </w:rPr>
        <w:t xml:space="preserve">», «Моя больница – мой профсоюз» </w:t>
      </w:r>
    </w:p>
    <w:p w14:paraId="007CE026" w14:textId="77777777" w:rsidR="002E312E" w:rsidRPr="002E312E" w:rsidRDefault="002E312E" w:rsidP="002E312E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*Совместно с МЗ РБ </w:t>
      </w:r>
      <w:r w:rsidRPr="002E312E">
        <w:rPr>
          <w:bCs/>
          <w:sz w:val="28"/>
          <w:szCs w:val="28"/>
        </w:rPr>
        <w:t xml:space="preserve">республиканские профессиональные конкурсы </w:t>
      </w:r>
      <w:r w:rsidRPr="002E312E">
        <w:rPr>
          <w:sz w:val="28"/>
          <w:szCs w:val="28"/>
        </w:rPr>
        <w:t>среди врачей и среднего медперсонала.</w:t>
      </w:r>
    </w:p>
    <w:p w14:paraId="51AFB64B" w14:textId="77777777" w:rsidR="002E312E" w:rsidRPr="002E312E" w:rsidRDefault="002E312E" w:rsidP="002E312E">
      <w:pPr>
        <w:ind w:firstLine="540"/>
        <w:jc w:val="both"/>
        <w:rPr>
          <w:sz w:val="28"/>
          <w:szCs w:val="28"/>
        </w:rPr>
      </w:pPr>
      <w:r w:rsidRPr="002E312E">
        <w:rPr>
          <w:sz w:val="28"/>
          <w:szCs w:val="28"/>
        </w:rPr>
        <w:lastRenderedPageBreak/>
        <w:t>* Более 780 детей студентов, аспирантов, клинических ординаторов медицинских образовательных учреждений получили новогодние подарки от профсоюза.</w:t>
      </w:r>
    </w:p>
    <w:p w14:paraId="5CF146B1" w14:textId="77777777" w:rsidR="002E312E" w:rsidRPr="002E312E" w:rsidRDefault="002E312E" w:rsidP="002E312E">
      <w:pPr>
        <w:jc w:val="both"/>
        <w:rPr>
          <w:b/>
          <w:sz w:val="28"/>
          <w:szCs w:val="28"/>
        </w:rPr>
      </w:pPr>
    </w:p>
    <w:p w14:paraId="2F31EBBD" w14:textId="77777777" w:rsidR="002E312E" w:rsidRPr="002E312E" w:rsidRDefault="002E312E" w:rsidP="002E312E">
      <w:pPr>
        <w:ind w:firstLine="540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>Оценивая роль и значение профсоюзных работников и актива в достижении уставных целей и задач Профсоюза, Комитет Республиканской организации профсоюза работников здравоохранения постоянно уделяет внимание вопросам морального и материального поощрения профсоюзных кадров и актива за достигнутые успехи в общественной деятельности.</w:t>
      </w:r>
    </w:p>
    <w:p w14:paraId="292D79AB" w14:textId="77777777" w:rsidR="002E312E" w:rsidRPr="002E312E" w:rsidRDefault="002E312E" w:rsidP="002E312E">
      <w:pPr>
        <w:ind w:firstLine="540"/>
        <w:jc w:val="both"/>
        <w:rPr>
          <w:bCs/>
          <w:sz w:val="28"/>
          <w:szCs w:val="28"/>
        </w:rPr>
      </w:pPr>
      <w:r w:rsidRPr="002E312E">
        <w:rPr>
          <w:bCs/>
          <w:sz w:val="28"/>
          <w:szCs w:val="28"/>
        </w:rPr>
        <w:t xml:space="preserve">За отчетный период </w:t>
      </w:r>
      <w:proofErr w:type="gramStart"/>
      <w:r w:rsidRPr="002E312E">
        <w:rPr>
          <w:bCs/>
          <w:sz w:val="28"/>
          <w:szCs w:val="28"/>
        </w:rPr>
        <w:t>награждены</w:t>
      </w:r>
      <w:proofErr w:type="gramEnd"/>
      <w:r w:rsidRPr="002E312E">
        <w:rPr>
          <w:bCs/>
          <w:sz w:val="28"/>
          <w:szCs w:val="28"/>
        </w:rPr>
        <w:t>:</w:t>
      </w:r>
    </w:p>
    <w:p w14:paraId="50A15DF3" w14:textId="77777777" w:rsidR="002E312E" w:rsidRPr="002E312E" w:rsidRDefault="002E312E" w:rsidP="002E312E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- Почетной грамотой РОБ ПРЗ РФ – 814 членов профсоюза (в </w:t>
      </w:r>
      <w:proofErr w:type="spellStart"/>
      <w:r w:rsidRPr="002E312E">
        <w:rPr>
          <w:sz w:val="28"/>
          <w:szCs w:val="28"/>
        </w:rPr>
        <w:t>т.ч</w:t>
      </w:r>
      <w:proofErr w:type="spellEnd"/>
      <w:r w:rsidRPr="002E312E">
        <w:rPr>
          <w:sz w:val="28"/>
          <w:szCs w:val="28"/>
        </w:rPr>
        <w:t>. в связи с профессиональными праздниками – День медработника, День профсоюзного работника РБ, юбилейными датами организаций здравоохранения, личными юбилеями)</w:t>
      </w:r>
    </w:p>
    <w:p w14:paraId="599E2265" w14:textId="77777777" w:rsidR="002E312E" w:rsidRPr="002E312E" w:rsidRDefault="002E312E" w:rsidP="002E312E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>- Почетной грамотой ФП РБ – 33 члена профсоюза</w:t>
      </w:r>
    </w:p>
    <w:p w14:paraId="229A64D8" w14:textId="77777777" w:rsidR="002E312E" w:rsidRPr="002E312E" w:rsidRDefault="002E312E" w:rsidP="002E312E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>- Нагрудным знаком ФП РБ – 2 члена профсоюза</w:t>
      </w:r>
    </w:p>
    <w:p w14:paraId="181B7861" w14:textId="77777777" w:rsidR="002E312E" w:rsidRPr="002E312E" w:rsidRDefault="002E312E" w:rsidP="002E312E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>- Почетной грамотой Профсоюза – 4 члена профсоюза</w:t>
      </w:r>
    </w:p>
    <w:p w14:paraId="70E5E6C5" w14:textId="77777777" w:rsidR="002E312E" w:rsidRPr="002E312E" w:rsidRDefault="002E312E" w:rsidP="002E312E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- Нагрудным знаком Профсоюза </w:t>
      </w:r>
      <w:r w:rsidRPr="002E312E">
        <w:rPr>
          <w:sz w:val="28"/>
          <w:szCs w:val="28"/>
          <w:lang w:val="en-US"/>
        </w:rPr>
        <w:t>III</w:t>
      </w:r>
      <w:r w:rsidRPr="002E312E">
        <w:rPr>
          <w:sz w:val="28"/>
          <w:szCs w:val="28"/>
        </w:rPr>
        <w:t xml:space="preserve"> степени – 1</w:t>
      </w:r>
    </w:p>
    <w:p w14:paraId="3ED302FC" w14:textId="77777777" w:rsidR="002E312E" w:rsidRPr="002E312E" w:rsidRDefault="002E312E" w:rsidP="002E312E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- Почетной грамотой ФНПР – 1  </w:t>
      </w:r>
    </w:p>
    <w:p w14:paraId="40265B48" w14:textId="77777777" w:rsidR="002E312E" w:rsidRPr="002E312E" w:rsidRDefault="002E312E" w:rsidP="002E312E">
      <w:pPr>
        <w:jc w:val="both"/>
        <w:rPr>
          <w:sz w:val="28"/>
          <w:szCs w:val="28"/>
        </w:rPr>
      </w:pPr>
      <w:r w:rsidRPr="002E312E">
        <w:rPr>
          <w:sz w:val="28"/>
          <w:szCs w:val="28"/>
        </w:rPr>
        <w:t xml:space="preserve">- Памятной медалью за борьбу с </w:t>
      </w:r>
      <w:proofErr w:type="spellStart"/>
      <w:r w:rsidRPr="002E312E">
        <w:rPr>
          <w:sz w:val="28"/>
          <w:szCs w:val="28"/>
        </w:rPr>
        <w:t>коронавирусом</w:t>
      </w:r>
      <w:proofErr w:type="spellEnd"/>
      <w:r w:rsidRPr="002E312E">
        <w:rPr>
          <w:sz w:val="28"/>
          <w:szCs w:val="28"/>
        </w:rPr>
        <w:t xml:space="preserve"> – 168 членов профсоюза, в </w:t>
      </w:r>
      <w:proofErr w:type="spellStart"/>
      <w:r w:rsidRPr="002E312E">
        <w:rPr>
          <w:sz w:val="28"/>
          <w:szCs w:val="28"/>
        </w:rPr>
        <w:t>т.ч</w:t>
      </w:r>
      <w:proofErr w:type="spellEnd"/>
      <w:r w:rsidRPr="002E312E">
        <w:rPr>
          <w:sz w:val="28"/>
          <w:szCs w:val="28"/>
        </w:rPr>
        <w:t xml:space="preserve">. 144 студента, </w:t>
      </w:r>
      <w:proofErr w:type="spellStart"/>
      <w:r w:rsidRPr="002E312E">
        <w:rPr>
          <w:sz w:val="28"/>
          <w:szCs w:val="28"/>
        </w:rPr>
        <w:t>привлекавшихся</w:t>
      </w:r>
      <w:proofErr w:type="spellEnd"/>
      <w:r w:rsidRPr="002E312E">
        <w:rPr>
          <w:sz w:val="28"/>
          <w:szCs w:val="28"/>
        </w:rPr>
        <w:t xml:space="preserve"> к оказанию медпомощи.</w:t>
      </w:r>
    </w:p>
    <w:p w14:paraId="1A88BBEA" w14:textId="77777777" w:rsidR="002E312E" w:rsidRPr="002E312E" w:rsidRDefault="002E312E" w:rsidP="002E312E">
      <w:pPr>
        <w:ind w:firstLine="540"/>
        <w:jc w:val="both"/>
        <w:rPr>
          <w:sz w:val="28"/>
          <w:szCs w:val="28"/>
        </w:rPr>
      </w:pPr>
    </w:p>
    <w:p w14:paraId="0A9DC2EC" w14:textId="77777777" w:rsidR="002E312E" w:rsidRPr="002E312E" w:rsidRDefault="002E312E" w:rsidP="002E312E">
      <w:pPr>
        <w:jc w:val="both"/>
        <w:rPr>
          <w:bCs/>
          <w:i/>
          <w:sz w:val="28"/>
          <w:szCs w:val="28"/>
        </w:rPr>
      </w:pPr>
    </w:p>
    <w:p w14:paraId="614B9313" w14:textId="77777777" w:rsidR="002E312E" w:rsidRPr="002E312E" w:rsidRDefault="002E312E" w:rsidP="002E312E">
      <w:pPr>
        <w:jc w:val="both"/>
        <w:rPr>
          <w:sz w:val="28"/>
          <w:szCs w:val="28"/>
        </w:rPr>
      </w:pPr>
    </w:p>
    <w:p w14:paraId="18C011A3" w14:textId="77777777" w:rsidR="002E312E" w:rsidRPr="002E312E" w:rsidRDefault="002E312E" w:rsidP="00052C80">
      <w:pPr>
        <w:rPr>
          <w:b/>
          <w:sz w:val="28"/>
          <w:szCs w:val="28"/>
        </w:rPr>
      </w:pPr>
    </w:p>
    <w:sectPr w:rsidR="002E312E" w:rsidRPr="002E312E" w:rsidSect="002E31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5E"/>
    <w:multiLevelType w:val="hybridMultilevel"/>
    <w:tmpl w:val="3C9E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5E9"/>
    <w:multiLevelType w:val="hybridMultilevel"/>
    <w:tmpl w:val="558678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4E05C8"/>
    <w:multiLevelType w:val="hybridMultilevel"/>
    <w:tmpl w:val="2904D0D8"/>
    <w:lvl w:ilvl="0" w:tplc="831ADB7E">
      <w:start w:val="1"/>
      <w:numFmt w:val="decimal"/>
      <w:lvlText w:val="%1."/>
      <w:lvlJc w:val="left"/>
      <w:pPr>
        <w:ind w:left="748" w:hanging="3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0DD4"/>
    <w:multiLevelType w:val="hybridMultilevel"/>
    <w:tmpl w:val="4B9E4C18"/>
    <w:lvl w:ilvl="0" w:tplc="748E109A">
      <w:start w:val="1"/>
      <w:numFmt w:val="decimal"/>
      <w:lvlText w:val="%1."/>
      <w:lvlJc w:val="left"/>
      <w:pPr>
        <w:ind w:left="936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6F4B"/>
    <w:multiLevelType w:val="hybridMultilevel"/>
    <w:tmpl w:val="E21A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067DB"/>
    <w:multiLevelType w:val="hybridMultilevel"/>
    <w:tmpl w:val="37CE47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E542C3"/>
    <w:multiLevelType w:val="hybridMultilevel"/>
    <w:tmpl w:val="27986A7E"/>
    <w:lvl w:ilvl="0" w:tplc="A066DF88">
      <w:start w:val="1"/>
      <w:numFmt w:val="decimal"/>
      <w:lvlText w:val="%1."/>
      <w:lvlJc w:val="left"/>
      <w:pPr>
        <w:ind w:left="736" w:hanging="3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3FDA"/>
    <w:multiLevelType w:val="multilevel"/>
    <w:tmpl w:val="911C685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21992E13"/>
    <w:multiLevelType w:val="hybridMultilevel"/>
    <w:tmpl w:val="2D08D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B4A41"/>
    <w:multiLevelType w:val="hybridMultilevel"/>
    <w:tmpl w:val="CE9859F4"/>
    <w:lvl w:ilvl="0" w:tplc="84AADFFE">
      <w:start w:val="1"/>
      <w:numFmt w:val="decimal"/>
      <w:lvlText w:val="%1."/>
      <w:lvlJc w:val="left"/>
      <w:pPr>
        <w:ind w:left="836" w:hanging="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A0F15"/>
    <w:multiLevelType w:val="hybridMultilevel"/>
    <w:tmpl w:val="DC8C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703EE"/>
    <w:multiLevelType w:val="hybridMultilevel"/>
    <w:tmpl w:val="3606FD72"/>
    <w:lvl w:ilvl="0" w:tplc="9A62406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2">
    <w:nsid w:val="30F732C2"/>
    <w:multiLevelType w:val="hybridMultilevel"/>
    <w:tmpl w:val="4E706E14"/>
    <w:lvl w:ilvl="0" w:tplc="8D62769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11430"/>
    <w:multiLevelType w:val="hybridMultilevel"/>
    <w:tmpl w:val="891C6B00"/>
    <w:lvl w:ilvl="0" w:tplc="CAE2D8BE">
      <w:start w:val="6"/>
      <w:numFmt w:val="decimal"/>
      <w:lvlText w:val="%1."/>
      <w:lvlJc w:val="left"/>
      <w:pPr>
        <w:ind w:left="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8" w:hanging="360"/>
      </w:pPr>
    </w:lvl>
    <w:lvl w:ilvl="2" w:tplc="0419001B">
      <w:start w:val="1"/>
      <w:numFmt w:val="lowerRoman"/>
      <w:lvlText w:val="%3."/>
      <w:lvlJc w:val="right"/>
      <w:pPr>
        <w:ind w:left="1868" w:hanging="180"/>
      </w:pPr>
    </w:lvl>
    <w:lvl w:ilvl="3" w:tplc="0419000F">
      <w:start w:val="1"/>
      <w:numFmt w:val="decimal"/>
      <w:lvlText w:val="%4."/>
      <w:lvlJc w:val="left"/>
      <w:pPr>
        <w:ind w:left="2588" w:hanging="360"/>
      </w:pPr>
    </w:lvl>
    <w:lvl w:ilvl="4" w:tplc="04190019">
      <w:start w:val="1"/>
      <w:numFmt w:val="lowerLetter"/>
      <w:lvlText w:val="%5."/>
      <w:lvlJc w:val="left"/>
      <w:pPr>
        <w:ind w:left="3308" w:hanging="360"/>
      </w:pPr>
    </w:lvl>
    <w:lvl w:ilvl="5" w:tplc="0419001B">
      <w:start w:val="1"/>
      <w:numFmt w:val="lowerRoman"/>
      <w:lvlText w:val="%6."/>
      <w:lvlJc w:val="right"/>
      <w:pPr>
        <w:ind w:left="4028" w:hanging="180"/>
      </w:pPr>
    </w:lvl>
    <w:lvl w:ilvl="6" w:tplc="0419000F">
      <w:start w:val="1"/>
      <w:numFmt w:val="decimal"/>
      <w:lvlText w:val="%7."/>
      <w:lvlJc w:val="left"/>
      <w:pPr>
        <w:ind w:left="4748" w:hanging="360"/>
      </w:pPr>
    </w:lvl>
    <w:lvl w:ilvl="7" w:tplc="04190019">
      <w:start w:val="1"/>
      <w:numFmt w:val="lowerLetter"/>
      <w:lvlText w:val="%8."/>
      <w:lvlJc w:val="left"/>
      <w:pPr>
        <w:ind w:left="5468" w:hanging="360"/>
      </w:pPr>
    </w:lvl>
    <w:lvl w:ilvl="8" w:tplc="0419001B">
      <w:start w:val="1"/>
      <w:numFmt w:val="lowerRoman"/>
      <w:lvlText w:val="%9."/>
      <w:lvlJc w:val="right"/>
      <w:pPr>
        <w:ind w:left="6188" w:hanging="180"/>
      </w:pPr>
    </w:lvl>
  </w:abstractNum>
  <w:abstractNum w:abstractNumId="14">
    <w:nsid w:val="34F85532"/>
    <w:multiLevelType w:val="hybridMultilevel"/>
    <w:tmpl w:val="83724332"/>
    <w:lvl w:ilvl="0" w:tplc="96BAF9FA">
      <w:start w:val="1"/>
      <w:numFmt w:val="decimal"/>
      <w:lvlText w:val="%1."/>
      <w:lvlJc w:val="left"/>
      <w:pPr>
        <w:ind w:left="748" w:hanging="3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A2798"/>
    <w:multiLevelType w:val="hybridMultilevel"/>
    <w:tmpl w:val="B032DEAA"/>
    <w:lvl w:ilvl="0" w:tplc="09FAF5FE">
      <w:start w:val="1"/>
      <w:numFmt w:val="decimal"/>
      <w:lvlText w:val="%1."/>
      <w:lvlJc w:val="left"/>
      <w:pPr>
        <w:ind w:left="748" w:hanging="3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52F13"/>
    <w:multiLevelType w:val="hybridMultilevel"/>
    <w:tmpl w:val="5BE276A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42DD4C29"/>
    <w:multiLevelType w:val="hybridMultilevel"/>
    <w:tmpl w:val="153C10F0"/>
    <w:lvl w:ilvl="0" w:tplc="8488E216">
      <w:start w:val="1"/>
      <w:numFmt w:val="decimal"/>
      <w:lvlText w:val="%1."/>
      <w:lvlJc w:val="left"/>
      <w:pPr>
        <w:ind w:left="736" w:hanging="3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109F0"/>
    <w:multiLevelType w:val="hybridMultilevel"/>
    <w:tmpl w:val="0E342990"/>
    <w:lvl w:ilvl="0" w:tplc="0350694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D34E0"/>
    <w:multiLevelType w:val="hybridMultilevel"/>
    <w:tmpl w:val="65F0FF98"/>
    <w:lvl w:ilvl="0" w:tplc="35542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B0E6A"/>
    <w:multiLevelType w:val="hybridMultilevel"/>
    <w:tmpl w:val="4B9E4C18"/>
    <w:lvl w:ilvl="0" w:tplc="748E109A">
      <w:start w:val="1"/>
      <w:numFmt w:val="decimal"/>
      <w:lvlText w:val="%1."/>
      <w:lvlJc w:val="left"/>
      <w:pPr>
        <w:ind w:left="936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B4D17"/>
    <w:multiLevelType w:val="hybridMultilevel"/>
    <w:tmpl w:val="40FA21BE"/>
    <w:lvl w:ilvl="0" w:tplc="819477FA">
      <w:start w:val="1"/>
      <w:numFmt w:val="decimal"/>
      <w:lvlText w:val="%1."/>
      <w:lvlJc w:val="left"/>
      <w:pPr>
        <w:ind w:left="798" w:hanging="4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9287E"/>
    <w:multiLevelType w:val="hybridMultilevel"/>
    <w:tmpl w:val="DE7CDB94"/>
    <w:lvl w:ilvl="0" w:tplc="41AA9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CC020E"/>
    <w:multiLevelType w:val="hybridMultilevel"/>
    <w:tmpl w:val="2F66BCE0"/>
    <w:lvl w:ilvl="0" w:tplc="4F18B402">
      <w:start w:val="1"/>
      <w:numFmt w:val="decimal"/>
      <w:lvlText w:val="%1."/>
      <w:lvlJc w:val="left"/>
      <w:pPr>
        <w:ind w:left="1318" w:hanging="37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lowerRoman"/>
      <w:lvlText w:val="%3."/>
      <w:lvlJc w:val="right"/>
      <w:pPr>
        <w:ind w:left="2743" w:hanging="180"/>
      </w:pPr>
    </w:lvl>
    <w:lvl w:ilvl="3" w:tplc="0419000F">
      <w:start w:val="1"/>
      <w:numFmt w:val="decimal"/>
      <w:lvlText w:val="%4."/>
      <w:lvlJc w:val="left"/>
      <w:pPr>
        <w:ind w:left="3463" w:hanging="360"/>
      </w:pPr>
    </w:lvl>
    <w:lvl w:ilvl="4" w:tplc="04190019">
      <w:start w:val="1"/>
      <w:numFmt w:val="lowerLetter"/>
      <w:lvlText w:val="%5."/>
      <w:lvlJc w:val="left"/>
      <w:pPr>
        <w:ind w:left="4183" w:hanging="360"/>
      </w:pPr>
    </w:lvl>
    <w:lvl w:ilvl="5" w:tplc="0419001B">
      <w:start w:val="1"/>
      <w:numFmt w:val="lowerRoman"/>
      <w:lvlText w:val="%6."/>
      <w:lvlJc w:val="right"/>
      <w:pPr>
        <w:ind w:left="4903" w:hanging="180"/>
      </w:pPr>
    </w:lvl>
    <w:lvl w:ilvl="6" w:tplc="0419000F">
      <w:start w:val="1"/>
      <w:numFmt w:val="decimal"/>
      <w:lvlText w:val="%7."/>
      <w:lvlJc w:val="left"/>
      <w:pPr>
        <w:ind w:left="5623" w:hanging="360"/>
      </w:pPr>
    </w:lvl>
    <w:lvl w:ilvl="7" w:tplc="04190019">
      <w:start w:val="1"/>
      <w:numFmt w:val="lowerLetter"/>
      <w:lvlText w:val="%8."/>
      <w:lvlJc w:val="left"/>
      <w:pPr>
        <w:ind w:left="6343" w:hanging="360"/>
      </w:pPr>
    </w:lvl>
    <w:lvl w:ilvl="8" w:tplc="0419001B">
      <w:start w:val="1"/>
      <w:numFmt w:val="lowerRoman"/>
      <w:lvlText w:val="%9."/>
      <w:lvlJc w:val="right"/>
      <w:pPr>
        <w:ind w:left="7063" w:hanging="180"/>
      </w:pPr>
    </w:lvl>
  </w:abstractNum>
  <w:abstractNum w:abstractNumId="24">
    <w:nsid w:val="5CA450E1"/>
    <w:multiLevelType w:val="hybridMultilevel"/>
    <w:tmpl w:val="F9ACCA6C"/>
    <w:lvl w:ilvl="0" w:tplc="F2A2D49C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2366"/>
    <w:multiLevelType w:val="hybridMultilevel"/>
    <w:tmpl w:val="4D20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D19C4"/>
    <w:multiLevelType w:val="hybridMultilevel"/>
    <w:tmpl w:val="0C24052C"/>
    <w:lvl w:ilvl="0" w:tplc="B28EA4D4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47361"/>
    <w:multiLevelType w:val="hybridMultilevel"/>
    <w:tmpl w:val="0E4CFF36"/>
    <w:lvl w:ilvl="0" w:tplc="EDD6D2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543C7B"/>
    <w:multiLevelType w:val="multilevel"/>
    <w:tmpl w:val="1C041D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5336E96"/>
    <w:multiLevelType w:val="hybridMultilevel"/>
    <w:tmpl w:val="8AE867EE"/>
    <w:lvl w:ilvl="0" w:tplc="2356E1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CD5A06"/>
    <w:multiLevelType w:val="hybridMultilevel"/>
    <w:tmpl w:val="1C902F66"/>
    <w:lvl w:ilvl="0" w:tplc="988E11CC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6"/>
  </w:num>
  <w:num w:numId="5">
    <w:abstractNumId w:val="27"/>
  </w:num>
  <w:num w:numId="6">
    <w:abstractNumId w:val="16"/>
  </w:num>
  <w:num w:numId="7">
    <w:abstractNumId w:val="15"/>
  </w:num>
  <w:num w:numId="8">
    <w:abstractNumId w:val="26"/>
  </w:num>
  <w:num w:numId="9">
    <w:abstractNumId w:val="21"/>
  </w:num>
  <w:num w:numId="10">
    <w:abstractNumId w:val="21"/>
  </w:num>
  <w:num w:numId="11">
    <w:abstractNumId w:val="25"/>
  </w:num>
  <w:num w:numId="12">
    <w:abstractNumId w:val="24"/>
  </w:num>
  <w:num w:numId="13">
    <w:abstractNumId w:val="2"/>
  </w:num>
  <w:num w:numId="14">
    <w:abstractNumId w:val="5"/>
  </w:num>
  <w:num w:numId="15">
    <w:abstractNumId w:val="2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3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D4"/>
    <w:rsid w:val="00016B0E"/>
    <w:rsid w:val="00030D49"/>
    <w:rsid w:val="00047AC1"/>
    <w:rsid w:val="00052C80"/>
    <w:rsid w:val="00073246"/>
    <w:rsid w:val="000C32B9"/>
    <w:rsid w:val="000C6C48"/>
    <w:rsid w:val="000D11FB"/>
    <w:rsid w:val="00116791"/>
    <w:rsid w:val="0011753B"/>
    <w:rsid w:val="00130EB9"/>
    <w:rsid w:val="0014582A"/>
    <w:rsid w:val="0014713A"/>
    <w:rsid w:val="001A672F"/>
    <w:rsid w:val="001C158D"/>
    <w:rsid w:val="001E06CF"/>
    <w:rsid w:val="00261BAD"/>
    <w:rsid w:val="002671AF"/>
    <w:rsid w:val="002A65C7"/>
    <w:rsid w:val="002B1BC0"/>
    <w:rsid w:val="002B5DFE"/>
    <w:rsid w:val="002E312E"/>
    <w:rsid w:val="002E3F13"/>
    <w:rsid w:val="002E70C2"/>
    <w:rsid w:val="002F4BD4"/>
    <w:rsid w:val="00307830"/>
    <w:rsid w:val="00322B9D"/>
    <w:rsid w:val="0032416A"/>
    <w:rsid w:val="00333EA0"/>
    <w:rsid w:val="00354DD1"/>
    <w:rsid w:val="00397B66"/>
    <w:rsid w:val="003C5289"/>
    <w:rsid w:val="003E30B9"/>
    <w:rsid w:val="004044E3"/>
    <w:rsid w:val="004246F9"/>
    <w:rsid w:val="0043666D"/>
    <w:rsid w:val="004B518D"/>
    <w:rsid w:val="00511364"/>
    <w:rsid w:val="00561545"/>
    <w:rsid w:val="00585E6D"/>
    <w:rsid w:val="005F49CB"/>
    <w:rsid w:val="005F62B9"/>
    <w:rsid w:val="0062638A"/>
    <w:rsid w:val="006264F6"/>
    <w:rsid w:val="00631736"/>
    <w:rsid w:val="00654531"/>
    <w:rsid w:val="006C2201"/>
    <w:rsid w:val="006C3BFE"/>
    <w:rsid w:val="006C5166"/>
    <w:rsid w:val="006D0DCF"/>
    <w:rsid w:val="006F07B3"/>
    <w:rsid w:val="006F2D20"/>
    <w:rsid w:val="00704AA3"/>
    <w:rsid w:val="0071236F"/>
    <w:rsid w:val="00712A03"/>
    <w:rsid w:val="00725F29"/>
    <w:rsid w:val="00750BD9"/>
    <w:rsid w:val="007531F5"/>
    <w:rsid w:val="0075409C"/>
    <w:rsid w:val="00757C74"/>
    <w:rsid w:val="0076372E"/>
    <w:rsid w:val="0077551B"/>
    <w:rsid w:val="00787179"/>
    <w:rsid w:val="00797CA9"/>
    <w:rsid w:val="007C27CE"/>
    <w:rsid w:val="007D75DD"/>
    <w:rsid w:val="00820CF0"/>
    <w:rsid w:val="008559D4"/>
    <w:rsid w:val="008A28E6"/>
    <w:rsid w:val="008A47F6"/>
    <w:rsid w:val="008E3FDE"/>
    <w:rsid w:val="008F46F2"/>
    <w:rsid w:val="00925337"/>
    <w:rsid w:val="009323C4"/>
    <w:rsid w:val="009503EA"/>
    <w:rsid w:val="009600A6"/>
    <w:rsid w:val="009B7DAF"/>
    <w:rsid w:val="009C09E9"/>
    <w:rsid w:val="009E6622"/>
    <w:rsid w:val="009F022F"/>
    <w:rsid w:val="009F1ED3"/>
    <w:rsid w:val="00A2486A"/>
    <w:rsid w:val="00A2752F"/>
    <w:rsid w:val="00A30416"/>
    <w:rsid w:val="00A352BF"/>
    <w:rsid w:val="00A407D3"/>
    <w:rsid w:val="00A54385"/>
    <w:rsid w:val="00A54B55"/>
    <w:rsid w:val="00A72E5C"/>
    <w:rsid w:val="00A856A3"/>
    <w:rsid w:val="00A87028"/>
    <w:rsid w:val="00A874A3"/>
    <w:rsid w:val="00AA6819"/>
    <w:rsid w:val="00AB2E71"/>
    <w:rsid w:val="00AD2ACB"/>
    <w:rsid w:val="00AF557F"/>
    <w:rsid w:val="00AF5F35"/>
    <w:rsid w:val="00B021BC"/>
    <w:rsid w:val="00B4223B"/>
    <w:rsid w:val="00B44FA3"/>
    <w:rsid w:val="00B5684C"/>
    <w:rsid w:val="00B92159"/>
    <w:rsid w:val="00BB10F7"/>
    <w:rsid w:val="00BC3A4A"/>
    <w:rsid w:val="00C12A5B"/>
    <w:rsid w:val="00C465E3"/>
    <w:rsid w:val="00CB12EB"/>
    <w:rsid w:val="00CF21D6"/>
    <w:rsid w:val="00D01BBE"/>
    <w:rsid w:val="00D23360"/>
    <w:rsid w:val="00D261DE"/>
    <w:rsid w:val="00DA67A9"/>
    <w:rsid w:val="00DC4AF3"/>
    <w:rsid w:val="00DD665B"/>
    <w:rsid w:val="00DF3864"/>
    <w:rsid w:val="00E33448"/>
    <w:rsid w:val="00E57E93"/>
    <w:rsid w:val="00E650D3"/>
    <w:rsid w:val="00E72E9E"/>
    <w:rsid w:val="00EE486D"/>
    <w:rsid w:val="00F070C4"/>
    <w:rsid w:val="00F43FC1"/>
    <w:rsid w:val="00F84005"/>
    <w:rsid w:val="00F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5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3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71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1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uiPriority w:val="10"/>
    <w:qFormat/>
    <w:rsid w:val="00016B0E"/>
    <w:pPr>
      <w:ind w:left="360"/>
      <w:jc w:val="center"/>
    </w:pPr>
    <w:rPr>
      <w:b/>
      <w:bCs/>
      <w:sz w:val="28"/>
    </w:rPr>
  </w:style>
  <w:style w:type="character" w:customStyle="1" w:styleId="11">
    <w:name w:val="Название Знак1"/>
    <w:basedOn w:val="a0"/>
    <w:link w:val="a3"/>
    <w:uiPriority w:val="10"/>
    <w:rsid w:val="00016B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16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704AA3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04AA3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71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1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71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14713A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uiPriority w:val="99"/>
    <w:rsid w:val="001471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14713A"/>
    <w:pPr>
      <w:spacing w:before="100" w:beforeAutospacing="1" w:after="100" w:afterAutospacing="1"/>
    </w:pPr>
  </w:style>
  <w:style w:type="paragraph" w:customStyle="1" w:styleId="ac">
    <w:basedOn w:val="a"/>
    <w:next w:val="a3"/>
    <w:link w:val="ad"/>
    <w:qFormat/>
    <w:rsid w:val="002E312E"/>
    <w:pPr>
      <w:jc w:val="center"/>
    </w:pPr>
    <w:rPr>
      <w:sz w:val="32"/>
    </w:rPr>
  </w:style>
  <w:style w:type="character" w:customStyle="1" w:styleId="ad">
    <w:name w:val="Название Знак"/>
    <w:link w:val="ac"/>
    <w:rsid w:val="002E312E"/>
    <w:rPr>
      <w:sz w:val="32"/>
      <w:szCs w:val="24"/>
    </w:rPr>
  </w:style>
  <w:style w:type="paragraph" w:styleId="ae">
    <w:name w:val="No Spacing"/>
    <w:uiPriority w:val="1"/>
    <w:qFormat/>
    <w:rsid w:val="002E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2E312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2E3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2E312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2E3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2E312E"/>
    <w:pPr>
      <w:keepNext/>
      <w:widowControl w:val="0"/>
      <w:ind w:firstLine="142"/>
      <w:jc w:val="both"/>
    </w:pPr>
    <w:rPr>
      <w:sz w:val="28"/>
    </w:rPr>
  </w:style>
  <w:style w:type="paragraph" w:customStyle="1" w:styleId="Default">
    <w:name w:val="Default"/>
    <w:rsid w:val="002E3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Intense Emphasis"/>
    <w:uiPriority w:val="21"/>
    <w:qFormat/>
    <w:rsid w:val="002E312E"/>
    <w:rPr>
      <w:i/>
      <w:iCs/>
      <w:color w:val="4472C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3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71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1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uiPriority w:val="10"/>
    <w:qFormat/>
    <w:rsid w:val="00016B0E"/>
    <w:pPr>
      <w:ind w:left="360"/>
      <w:jc w:val="center"/>
    </w:pPr>
    <w:rPr>
      <w:b/>
      <w:bCs/>
      <w:sz w:val="28"/>
    </w:rPr>
  </w:style>
  <w:style w:type="character" w:customStyle="1" w:styleId="11">
    <w:name w:val="Название Знак1"/>
    <w:basedOn w:val="a0"/>
    <w:link w:val="a3"/>
    <w:uiPriority w:val="10"/>
    <w:rsid w:val="00016B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16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704AA3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04AA3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71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1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71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14713A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uiPriority w:val="99"/>
    <w:rsid w:val="001471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14713A"/>
    <w:pPr>
      <w:spacing w:before="100" w:beforeAutospacing="1" w:after="100" w:afterAutospacing="1"/>
    </w:pPr>
  </w:style>
  <w:style w:type="paragraph" w:customStyle="1" w:styleId="ac">
    <w:basedOn w:val="a"/>
    <w:next w:val="a3"/>
    <w:link w:val="ad"/>
    <w:qFormat/>
    <w:rsid w:val="002E312E"/>
    <w:pPr>
      <w:jc w:val="center"/>
    </w:pPr>
    <w:rPr>
      <w:sz w:val="32"/>
    </w:rPr>
  </w:style>
  <w:style w:type="character" w:customStyle="1" w:styleId="ad">
    <w:name w:val="Название Знак"/>
    <w:link w:val="ac"/>
    <w:rsid w:val="002E312E"/>
    <w:rPr>
      <w:sz w:val="32"/>
      <w:szCs w:val="24"/>
    </w:rPr>
  </w:style>
  <w:style w:type="paragraph" w:styleId="ae">
    <w:name w:val="No Spacing"/>
    <w:uiPriority w:val="1"/>
    <w:qFormat/>
    <w:rsid w:val="002E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2E312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2E3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2E312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2E3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2E312E"/>
    <w:pPr>
      <w:keepNext/>
      <w:widowControl w:val="0"/>
      <w:ind w:firstLine="142"/>
      <w:jc w:val="both"/>
    </w:pPr>
    <w:rPr>
      <w:sz w:val="28"/>
    </w:rPr>
  </w:style>
  <w:style w:type="paragraph" w:customStyle="1" w:styleId="Default">
    <w:name w:val="Default"/>
    <w:rsid w:val="002E3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Intense Emphasis"/>
    <w:uiPriority w:val="21"/>
    <w:qFormat/>
    <w:rsid w:val="002E312E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8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19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87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0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4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66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813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45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548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190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76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0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993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660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064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5220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9695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920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4420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2414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User</cp:lastModifiedBy>
  <cp:revision>2</cp:revision>
  <cp:lastPrinted>2021-03-29T10:41:00Z</cp:lastPrinted>
  <dcterms:created xsi:type="dcterms:W3CDTF">2022-04-06T16:38:00Z</dcterms:created>
  <dcterms:modified xsi:type="dcterms:W3CDTF">2022-04-06T16:38:00Z</dcterms:modified>
</cp:coreProperties>
</file>