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66" w:rsidRDefault="00952766" w:rsidP="00952766">
      <w:r>
        <w:rPr>
          <w:noProof/>
        </w:rPr>
        <w:drawing>
          <wp:inline distT="0" distB="0" distL="0" distR="0" wp14:anchorId="37E6BAFB" wp14:editId="299FFE62">
            <wp:extent cx="9056370" cy="1144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0" b="1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66" w:rsidRDefault="00952766" w:rsidP="00952766">
      <w:pPr>
        <w:ind w:right="-144"/>
        <w:jc w:val="center"/>
        <w:rPr>
          <w:b/>
          <w:color w:val="FF0000"/>
        </w:rPr>
      </w:pPr>
      <w:r>
        <w:rPr>
          <w:b/>
          <w:color w:val="FF0000"/>
        </w:rPr>
        <w:t xml:space="preserve">РЕСКОМ ПРОФСОЮЗА РАБОТНИКОВ ЗДРАВООХРАНЕНИЯ. ИТОГИ </w:t>
      </w:r>
      <w:r w:rsidR="004A1254">
        <w:rPr>
          <w:b/>
          <w:color w:val="FF0000"/>
        </w:rPr>
        <w:t>МА</w:t>
      </w:r>
      <w:r w:rsidR="006C1D81">
        <w:rPr>
          <w:b/>
          <w:color w:val="FF0000"/>
        </w:rPr>
        <w:t>Я</w:t>
      </w:r>
      <w:r>
        <w:rPr>
          <w:b/>
          <w:color w:val="FF0000"/>
        </w:rPr>
        <w:t xml:space="preserve"> 2022 года</w:t>
      </w:r>
    </w:p>
    <w:p w:rsidR="00952766" w:rsidRDefault="00952766" w:rsidP="00952766">
      <w:pPr>
        <w:shd w:val="clear" w:color="auto" w:fill="FFFFFF"/>
        <w:spacing w:before="96" w:after="0"/>
        <w:jc w:val="center"/>
        <w:rPr>
          <w:rFonts w:ascii="Arial" w:eastAsia="Arial" w:hAnsi="Arial" w:cs="Arial"/>
          <w:color w:val="4B4B4B"/>
          <w:sz w:val="21"/>
          <w:szCs w:val="21"/>
        </w:rPr>
      </w:pPr>
    </w:p>
    <w:tbl>
      <w:tblPr>
        <w:tblW w:w="15924" w:type="dxa"/>
        <w:tblInd w:w="-459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108"/>
        <w:gridCol w:w="14222"/>
      </w:tblGrid>
      <w:tr w:rsidR="00952766" w:rsidTr="00CF2808">
        <w:trPr>
          <w:cantSplit/>
          <w:trHeight w:val="1977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Default="00952766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 xml:space="preserve">№ </w:t>
            </w:r>
            <w:proofErr w:type="gramStart"/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>п</w:t>
            </w:r>
            <w:proofErr w:type="gramEnd"/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>/п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Default="00952766">
            <w:pPr>
              <w:spacing w:after="0"/>
              <w:ind w:left="113" w:right="113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Default="00952766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>Реализация</w:t>
            </w:r>
          </w:p>
        </w:tc>
      </w:tr>
      <w:tr w:rsidR="00952766" w:rsidRPr="00026EF1" w:rsidTr="006B2FA5">
        <w:trPr>
          <w:cantSplit/>
          <w:trHeight w:val="6931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lastRenderedPageBreak/>
              <w:t>1.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Мероприятия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414D6A" w:rsidRDefault="003D214C" w:rsidP="00293ADF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  <w:p w:rsidR="00293ADF" w:rsidRPr="003D214C" w:rsidRDefault="00293ADF" w:rsidP="00293ADF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FA72EE">
              <w:rPr>
                <w:iCs/>
                <w:sz w:val="26"/>
                <w:szCs w:val="26"/>
              </w:rPr>
              <w:t>24 мая совместно</w:t>
            </w:r>
            <w:r w:rsidRPr="003D214C">
              <w:rPr>
                <w:iCs/>
                <w:sz w:val="26"/>
                <w:szCs w:val="26"/>
              </w:rPr>
              <w:t xml:space="preserve"> с Минздравом РБ, РКБ им. Г.Г. </w:t>
            </w:r>
            <w:proofErr w:type="spellStart"/>
            <w:r w:rsidRPr="003D214C">
              <w:rPr>
                <w:iCs/>
                <w:sz w:val="26"/>
                <w:szCs w:val="26"/>
              </w:rPr>
              <w:t>Куватова</w:t>
            </w:r>
            <w:proofErr w:type="spellEnd"/>
            <w:r w:rsidRPr="003D214C">
              <w:rPr>
                <w:iCs/>
                <w:sz w:val="26"/>
                <w:szCs w:val="26"/>
              </w:rPr>
              <w:t xml:space="preserve">, РКПБ </w:t>
            </w:r>
            <w:r>
              <w:rPr>
                <w:iCs/>
                <w:sz w:val="26"/>
                <w:szCs w:val="26"/>
              </w:rPr>
              <w:t xml:space="preserve">проведен первый Республиканский форум </w:t>
            </w:r>
            <w:r w:rsidR="007C3E84">
              <w:rPr>
                <w:iCs/>
                <w:sz w:val="26"/>
                <w:szCs w:val="26"/>
              </w:rPr>
              <w:t>кадровых работников</w:t>
            </w:r>
            <w:r w:rsidRPr="003D214C">
              <w:rPr>
                <w:iCs/>
                <w:sz w:val="26"/>
                <w:szCs w:val="26"/>
              </w:rPr>
              <w:t xml:space="preserve"> отрасли,</w:t>
            </w:r>
            <w:r w:rsidR="00705903">
              <w:rPr>
                <w:iCs/>
                <w:sz w:val="26"/>
                <w:szCs w:val="26"/>
              </w:rPr>
              <w:t xml:space="preserve"> </w:t>
            </w:r>
            <w:r w:rsidRPr="003D214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профактив службы отмечен наградами.</w:t>
            </w:r>
          </w:p>
          <w:p w:rsidR="009F59B6" w:rsidRPr="003D214C" w:rsidRDefault="00293ADF" w:rsidP="00293ADF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П</w:t>
            </w:r>
            <w:r w:rsidR="009F59B6" w:rsidRPr="003D214C">
              <w:rPr>
                <w:iCs/>
                <w:sz w:val="26"/>
                <w:szCs w:val="26"/>
              </w:rPr>
              <w:t>оддерж</w:t>
            </w:r>
            <w:r w:rsidR="00BA629A">
              <w:rPr>
                <w:iCs/>
                <w:sz w:val="26"/>
                <w:szCs w:val="26"/>
              </w:rPr>
              <w:t>ан пилотный проект</w:t>
            </w:r>
            <w:r w:rsidR="009F59B6" w:rsidRPr="003D214C">
              <w:rPr>
                <w:iCs/>
                <w:sz w:val="26"/>
                <w:szCs w:val="26"/>
              </w:rPr>
              <w:t xml:space="preserve"> ППО Поликлиники №50 г. Уфы профилактики эмоционального выгорания и организации профсоюзной работы в услови</w:t>
            </w:r>
            <w:r w:rsidR="00BA629A">
              <w:rPr>
                <w:iCs/>
                <w:sz w:val="26"/>
                <w:szCs w:val="26"/>
              </w:rPr>
              <w:t>ях разрозненности подразделений.</w:t>
            </w:r>
          </w:p>
          <w:p w:rsidR="00F23427" w:rsidRDefault="00F23427" w:rsidP="00F23427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7C3E84">
              <w:rPr>
                <w:iCs/>
                <w:sz w:val="26"/>
                <w:szCs w:val="26"/>
              </w:rPr>
              <w:t>26 мая</w:t>
            </w:r>
            <w:r w:rsidR="005220D0">
              <w:rPr>
                <w:iCs/>
                <w:sz w:val="26"/>
                <w:szCs w:val="26"/>
              </w:rPr>
              <w:t xml:space="preserve"> </w:t>
            </w:r>
            <w:r w:rsidR="00BA629A">
              <w:rPr>
                <w:iCs/>
                <w:sz w:val="26"/>
                <w:szCs w:val="26"/>
              </w:rPr>
              <w:t xml:space="preserve">проведен выездной </w:t>
            </w:r>
            <w:r w:rsidR="009F59B6" w:rsidRPr="003D214C">
              <w:rPr>
                <w:iCs/>
                <w:sz w:val="26"/>
                <w:szCs w:val="26"/>
              </w:rPr>
              <w:t xml:space="preserve"> семинара «День председателя» с практикумами по информационной работе с привлечением Молодежного совета профсоюза и студентов БГМУ  и лекцией-тренингом по мотивации </w:t>
            </w:r>
            <w:proofErr w:type="spellStart"/>
            <w:r w:rsidR="009F59B6" w:rsidRPr="003D214C">
              <w:rPr>
                <w:iCs/>
                <w:sz w:val="26"/>
                <w:szCs w:val="26"/>
              </w:rPr>
              <w:t>профчленства</w:t>
            </w:r>
            <w:proofErr w:type="spellEnd"/>
            <w:r w:rsidR="009F59B6" w:rsidRPr="003D214C">
              <w:rPr>
                <w:iCs/>
                <w:sz w:val="26"/>
                <w:szCs w:val="26"/>
              </w:rPr>
              <w:t xml:space="preserve"> с участием </w:t>
            </w:r>
            <w:r>
              <w:rPr>
                <w:iCs/>
                <w:sz w:val="26"/>
                <w:szCs w:val="26"/>
              </w:rPr>
              <w:t>психолога-тренера-преподавателя.</w:t>
            </w:r>
          </w:p>
          <w:p w:rsidR="009F59B6" w:rsidRPr="003D214C" w:rsidRDefault="00F23427" w:rsidP="00F23427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7C3E84">
              <w:rPr>
                <w:iCs/>
                <w:sz w:val="26"/>
                <w:szCs w:val="26"/>
              </w:rPr>
              <w:t xml:space="preserve"> 23 мая </w:t>
            </w:r>
            <w:r w:rsidR="005220D0">
              <w:rPr>
                <w:iCs/>
                <w:sz w:val="26"/>
                <w:szCs w:val="26"/>
              </w:rPr>
              <w:t xml:space="preserve"> </w:t>
            </w:r>
            <w:r w:rsidR="009F59B6" w:rsidRPr="003D214C">
              <w:rPr>
                <w:iCs/>
                <w:sz w:val="26"/>
                <w:szCs w:val="26"/>
              </w:rPr>
              <w:t xml:space="preserve">Молодежный актив из числа  ППО </w:t>
            </w:r>
            <w:proofErr w:type="gramStart"/>
            <w:r w:rsidR="009F59B6" w:rsidRPr="003D214C">
              <w:rPr>
                <w:iCs/>
                <w:sz w:val="26"/>
                <w:szCs w:val="26"/>
              </w:rPr>
              <w:t>обучающихся</w:t>
            </w:r>
            <w:proofErr w:type="gramEnd"/>
            <w:r w:rsidR="009F59B6" w:rsidRPr="003D214C">
              <w:rPr>
                <w:iCs/>
                <w:sz w:val="26"/>
                <w:szCs w:val="26"/>
              </w:rPr>
              <w:t xml:space="preserve"> БГМУ принял участие в семинаре по информационной работе по ПФО в г. Саратов, организованном Центра</w:t>
            </w:r>
            <w:r w:rsidR="005113AA">
              <w:rPr>
                <w:iCs/>
                <w:sz w:val="26"/>
                <w:szCs w:val="26"/>
              </w:rPr>
              <w:t xml:space="preserve">льным комитетом профсоюза. </w:t>
            </w:r>
          </w:p>
          <w:p w:rsidR="009F59B6" w:rsidRPr="003D214C" w:rsidRDefault="002D5D11" w:rsidP="00F23427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proofErr w:type="gramStart"/>
            <w:r>
              <w:rPr>
                <w:iCs/>
                <w:sz w:val="26"/>
                <w:szCs w:val="26"/>
              </w:rPr>
              <w:t xml:space="preserve">- </w:t>
            </w:r>
            <w:r w:rsidR="000B1512">
              <w:rPr>
                <w:iCs/>
                <w:sz w:val="26"/>
                <w:szCs w:val="26"/>
              </w:rPr>
              <w:t xml:space="preserve">24 -26 мая </w:t>
            </w:r>
            <w:r w:rsidR="00293ADF">
              <w:rPr>
                <w:iCs/>
                <w:sz w:val="26"/>
                <w:szCs w:val="26"/>
              </w:rPr>
              <w:t xml:space="preserve"> </w:t>
            </w:r>
            <w:r w:rsidR="000B1512">
              <w:rPr>
                <w:iCs/>
                <w:sz w:val="26"/>
                <w:szCs w:val="26"/>
              </w:rPr>
              <w:t>прошло обучение</w:t>
            </w:r>
            <w:r w:rsidR="009F59B6" w:rsidRPr="003D214C">
              <w:rPr>
                <w:iCs/>
                <w:sz w:val="26"/>
                <w:szCs w:val="26"/>
              </w:rPr>
              <w:t xml:space="preserve"> специалистов по </w:t>
            </w:r>
            <w:proofErr w:type="spellStart"/>
            <w:r w:rsidR="009F59B6" w:rsidRPr="003D214C">
              <w:rPr>
                <w:iCs/>
                <w:sz w:val="26"/>
                <w:szCs w:val="26"/>
              </w:rPr>
              <w:t>информработе</w:t>
            </w:r>
            <w:proofErr w:type="spellEnd"/>
            <w:r w:rsidR="009F59B6" w:rsidRPr="003D214C">
              <w:rPr>
                <w:iCs/>
                <w:sz w:val="26"/>
                <w:szCs w:val="26"/>
              </w:rPr>
              <w:t xml:space="preserve"> региональных организаций профсоюза</w:t>
            </w:r>
            <w:r w:rsidR="005113AA">
              <w:rPr>
                <w:iCs/>
                <w:sz w:val="26"/>
                <w:szCs w:val="26"/>
              </w:rPr>
              <w:t>, организованном ЦК</w:t>
            </w:r>
            <w:r w:rsidR="005252D3">
              <w:rPr>
                <w:iCs/>
                <w:sz w:val="26"/>
                <w:szCs w:val="26"/>
              </w:rPr>
              <w:t xml:space="preserve"> профсоюза</w:t>
            </w:r>
            <w:r w:rsidR="009F59B6" w:rsidRPr="003D214C">
              <w:rPr>
                <w:iCs/>
                <w:sz w:val="26"/>
                <w:szCs w:val="26"/>
              </w:rPr>
              <w:t xml:space="preserve">, </w:t>
            </w:r>
            <w:r w:rsidR="00F23427">
              <w:rPr>
                <w:iCs/>
                <w:sz w:val="26"/>
                <w:szCs w:val="26"/>
              </w:rPr>
              <w:t xml:space="preserve">лектором </w:t>
            </w:r>
            <w:r w:rsidR="009F59B6" w:rsidRPr="003D214C">
              <w:rPr>
                <w:iCs/>
                <w:sz w:val="26"/>
                <w:szCs w:val="26"/>
              </w:rPr>
              <w:t>выступил председатель Республиканской ор</w:t>
            </w:r>
            <w:r w:rsidR="005113AA">
              <w:rPr>
                <w:iCs/>
                <w:sz w:val="26"/>
                <w:szCs w:val="26"/>
              </w:rPr>
              <w:t xml:space="preserve">ганизации профсоюза </w:t>
            </w:r>
            <w:proofErr w:type="spellStart"/>
            <w:r w:rsidR="005113AA">
              <w:rPr>
                <w:iCs/>
                <w:sz w:val="26"/>
                <w:szCs w:val="26"/>
              </w:rPr>
              <w:t>Халфин</w:t>
            </w:r>
            <w:proofErr w:type="spellEnd"/>
            <w:r w:rsidR="005113AA">
              <w:rPr>
                <w:iCs/>
                <w:sz w:val="26"/>
                <w:szCs w:val="26"/>
              </w:rPr>
              <w:t xml:space="preserve"> Р.М.</w:t>
            </w:r>
            <w:proofErr w:type="gramEnd"/>
          </w:p>
          <w:p w:rsidR="00293ADF" w:rsidRDefault="00F23427" w:rsidP="00F23427">
            <w:pPr>
              <w:tabs>
                <w:tab w:val="left" w:pos="0"/>
              </w:tabs>
              <w:spacing w:after="0"/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9C0A26">
              <w:rPr>
                <w:iCs/>
                <w:sz w:val="26"/>
                <w:szCs w:val="26"/>
              </w:rPr>
              <w:t xml:space="preserve">13.05. </w:t>
            </w:r>
            <w:r w:rsidR="00293ADF">
              <w:rPr>
                <w:iCs/>
                <w:sz w:val="26"/>
                <w:szCs w:val="26"/>
              </w:rPr>
              <w:t>Состоялось награждение победителей</w:t>
            </w:r>
            <w:r w:rsidR="009F59B6" w:rsidRPr="003D214C">
              <w:rPr>
                <w:iCs/>
                <w:sz w:val="26"/>
                <w:szCs w:val="26"/>
              </w:rPr>
              <w:t xml:space="preserve"> Республиканского кон</w:t>
            </w:r>
            <w:r w:rsidR="007C3E84">
              <w:rPr>
                <w:iCs/>
                <w:sz w:val="26"/>
                <w:szCs w:val="26"/>
              </w:rPr>
              <w:t>курса «Лучшая акушерка -</w:t>
            </w:r>
            <w:r w:rsidR="00293ADF">
              <w:rPr>
                <w:iCs/>
                <w:sz w:val="26"/>
                <w:szCs w:val="26"/>
              </w:rPr>
              <w:t xml:space="preserve"> 2022».</w:t>
            </w:r>
          </w:p>
          <w:p w:rsidR="009F59B6" w:rsidRPr="003D214C" w:rsidRDefault="00F23427" w:rsidP="009C0A26">
            <w:pPr>
              <w:tabs>
                <w:tab w:val="left" w:pos="0"/>
              </w:tabs>
              <w:spacing w:after="0"/>
              <w:contextualSpacing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5113AA">
              <w:rPr>
                <w:iCs/>
                <w:sz w:val="26"/>
                <w:szCs w:val="26"/>
              </w:rPr>
              <w:t xml:space="preserve"> </w:t>
            </w:r>
            <w:r w:rsidR="005220D0">
              <w:rPr>
                <w:iCs/>
                <w:sz w:val="26"/>
                <w:szCs w:val="26"/>
              </w:rPr>
              <w:t xml:space="preserve">21.05. </w:t>
            </w:r>
            <w:r w:rsidR="005113AA">
              <w:rPr>
                <w:iCs/>
                <w:sz w:val="26"/>
                <w:szCs w:val="26"/>
              </w:rPr>
              <w:t>Профорганизациями</w:t>
            </w:r>
            <w:r w:rsidR="009F59B6" w:rsidRPr="003D214C">
              <w:rPr>
                <w:iCs/>
                <w:sz w:val="26"/>
                <w:szCs w:val="26"/>
              </w:rPr>
              <w:t xml:space="preserve"> проведена Спартакиада среди работников отрасли здрав</w:t>
            </w:r>
            <w:r w:rsidR="005113AA">
              <w:rPr>
                <w:iCs/>
                <w:sz w:val="26"/>
                <w:szCs w:val="26"/>
              </w:rPr>
              <w:t>оохранения Западного региона РБ.</w:t>
            </w:r>
          </w:p>
          <w:p w:rsidR="006B2FA5" w:rsidRDefault="00F23427" w:rsidP="005113AA">
            <w:pPr>
              <w:tabs>
                <w:tab w:val="left" w:pos="0"/>
              </w:tabs>
              <w:spacing w:after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7C3E84">
              <w:rPr>
                <w:iCs/>
                <w:sz w:val="26"/>
                <w:szCs w:val="26"/>
              </w:rPr>
              <w:t>Встретили Первомай.</w:t>
            </w:r>
          </w:p>
          <w:p w:rsidR="005252D3" w:rsidRPr="002D5D11" w:rsidRDefault="005252D3" w:rsidP="002D5D11">
            <w:pPr>
              <w:tabs>
                <w:tab w:val="left" w:pos="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Принято участие в заседаниях Пр</w:t>
            </w:r>
            <w:r w:rsidRPr="005252D3">
              <w:rPr>
                <w:bCs/>
                <w:sz w:val="26"/>
                <w:szCs w:val="26"/>
              </w:rPr>
              <w:t>езидиума ФП РБ</w:t>
            </w:r>
            <w:r>
              <w:rPr>
                <w:bCs/>
                <w:sz w:val="26"/>
                <w:szCs w:val="26"/>
              </w:rPr>
              <w:t>, с</w:t>
            </w:r>
            <w:r w:rsidRPr="005252D3">
              <w:rPr>
                <w:bCs/>
                <w:sz w:val="26"/>
                <w:szCs w:val="26"/>
              </w:rPr>
              <w:t>овещ</w:t>
            </w:r>
            <w:r>
              <w:rPr>
                <w:bCs/>
                <w:sz w:val="26"/>
                <w:szCs w:val="26"/>
              </w:rPr>
              <w:t>аниях</w:t>
            </w:r>
            <w:r w:rsidRPr="005252D3">
              <w:rPr>
                <w:bCs/>
                <w:sz w:val="26"/>
                <w:szCs w:val="26"/>
              </w:rPr>
              <w:t xml:space="preserve"> МЗ РБ, Правл</w:t>
            </w:r>
            <w:r>
              <w:rPr>
                <w:bCs/>
                <w:sz w:val="26"/>
                <w:szCs w:val="26"/>
              </w:rPr>
              <w:t>ении</w:t>
            </w:r>
            <w:r w:rsidRPr="005252D3">
              <w:rPr>
                <w:bCs/>
                <w:sz w:val="26"/>
                <w:szCs w:val="26"/>
              </w:rPr>
              <w:t xml:space="preserve"> ТФОМС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5252D3">
              <w:rPr>
                <w:bCs/>
                <w:sz w:val="26"/>
                <w:szCs w:val="26"/>
              </w:rPr>
              <w:t xml:space="preserve">Апелляционной комиссии МЗ РБ по вопросам установления страховых </w:t>
            </w:r>
            <w:proofErr w:type="gramStart"/>
            <w:r w:rsidRPr="005252D3">
              <w:rPr>
                <w:bCs/>
                <w:sz w:val="26"/>
                <w:szCs w:val="26"/>
              </w:rPr>
              <w:t>выплат</w:t>
            </w:r>
            <w:proofErr w:type="gramEnd"/>
            <w:r w:rsidRPr="005252D3">
              <w:rPr>
                <w:bCs/>
                <w:sz w:val="26"/>
                <w:szCs w:val="26"/>
              </w:rPr>
              <w:t xml:space="preserve"> переболевшим </w:t>
            </w:r>
            <w:proofErr w:type="spellStart"/>
            <w:r w:rsidRPr="005252D3">
              <w:rPr>
                <w:bCs/>
                <w:sz w:val="26"/>
                <w:szCs w:val="26"/>
              </w:rPr>
              <w:t>коронавирусом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r w:rsidRPr="005252D3">
              <w:rPr>
                <w:bCs/>
                <w:sz w:val="26"/>
                <w:szCs w:val="26"/>
              </w:rPr>
              <w:t>Тарифной комиссии по внесению изменений в Тарифное соглашение по ОМС, утверждению и перераспределению объемов на 2022 год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5252D3">
              <w:rPr>
                <w:bCs/>
                <w:sz w:val="26"/>
                <w:szCs w:val="26"/>
              </w:rPr>
              <w:t>наблюдательных советов автономных учреждений</w:t>
            </w:r>
            <w:r>
              <w:rPr>
                <w:bCs/>
                <w:sz w:val="26"/>
                <w:szCs w:val="26"/>
              </w:rPr>
              <w:t>, з</w:t>
            </w:r>
            <w:r w:rsidRPr="005252D3">
              <w:rPr>
                <w:bCs/>
                <w:sz w:val="26"/>
                <w:szCs w:val="26"/>
              </w:rPr>
              <w:t>аседании аттестационной комиссии МЗ РБ по аттестации педагогических работников отрасли здравоохранения</w:t>
            </w:r>
            <w:r w:rsidR="00C660CD">
              <w:rPr>
                <w:bCs/>
                <w:sz w:val="26"/>
                <w:szCs w:val="26"/>
              </w:rPr>
              <w:t>.</w:t>
            </w:r>
            <w:r w:rsidR="00293ADF">
              <w:rPr>
                <w:iCs/>
                <w:sz w:val="26"/>
                <w:szCs w:val="26"/>
              </w:rPr>
              <w:t xml:space="preserve"> </w:t>
            </w:r>
            <w:r w:rsidR="002D5D11">
              <w:rPr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293ADF">
              <w:rPr>
                <w:iCs/>
                <w:sz w:val="26"/>
                <w:szCs w:val="26"/>
              </w:rPr>
              <w:t xml:space="preserve"> </w:t>
            </w:r>
            <w:r w:rsidR="002D5D11">
              <w:rPr>
                <w:iCs/>
                <w:sz w:val="26"/>
                <w:szCs w:val="26"/>
              </w:rPr>
              <w:t xml:space="preserve">    - </w:t>
            </w:r>
            <w:r w:rsidR="00293ADF">
              <w:rPr>
                <w:iCs/>
                <w:sz w:val="26"/>
                <w:szCs w:val="26"/>
              </w:rPr>
              <w:t>О</w:t>
            </w:r>
            <w:r w:rsidR="00293ADF" w:rsidRPr="003D214C">
              <w:rPr>
                <w:iCs/>
                <w:sz w:val="26"/>
                <w:szCs w:val="26"/>
              </w:rPr>
              <w:t>пределены студенты БГМУ и медицинских колледжей, которым назначена стипендия Республиканской организаци</w:t>
            </w:r>
            <w:r w:rsidR="002D5D11">
              <w:rPr>
                <w:iCs/>
                <w:sz w:val="26"/>
                <w:szCs w:val="26"/>
              </w:rPr>
              <w:t>и профсоюза на 2022-2023 учебный</w:t>
            </w:r>
            <w:r w:rsidR="007C3E84">
              <w:rPr>
                <w:iCs/>
                <w:sz w:val="26"/>
                <w:szCs w:val="26"/>
              </w:rPr>
              <w:t xml:space="preserve"> год</w:t>
            </w:r>
            <w:r w:rsidR="002D5D11">
              <w:rPr>
                <w:iCs/>
                <w:sz w:val="26"/>
                <w:szCs w:val="26"/>
              </w:rPr>
              <w:t>,</w:t>
            </w:r>
            <w:r w:rsidR="00293ADF" w:rsidRPr="003D214C">
              <w:rPr>
                <w:iCs/>
                <w:sz w:val="26"/>
                <w:szCs w:val="26"/>
              </w:rPr>
              <w:t xml:space="preserve"> направлено ходатайство о присуждении стипендий </w:t>
            </w:r>
            <w:r w:rsidR="00293ADF">
              <w:rPr>
                <w:iCs/>
                <w:sz w:val="26"/>
                <w:szCs w:val="26"/>
              </w:rPr>
              <w:t>Центрального комитета профсоюза</w:t>
            </w:r>
            <w:r w:rsidR="002D5D11">
              <w:rPr>
                <w:iCs/>
                <w:sz w:val="26"/>
                <w:szCs w:val="26"/>
              </w:rPr>
              <w:t xml:space="preserve">.                                                                                                                                                                                                   - </w:t>
            </w:r>
            <w:r w:rsidR="00293ADF">
              <w:rPr>
                <w:iCs/>
                <w:sz w:val="26"/>
                <w:szCs w:val="26"/>
              </w:rPr>
              <w:t>П</w:t>
            </w:r>
            <w:r w:rsidR="00293ADF" w:rsidRPr="003D214C">
              <w:rPr>
                <w:iCs/>
                <w:sz w:val="26"/>
                <w:szCs w:val="26"/>
              </w:rPr>
              <w:t>одведены итоги</w:t>
            </w:r>
            <w:r w:rsidR="00293ADF">
              <w:rPr>
                <w:iCs/>
                <w:sz w:val="26"/>
                <w:szCs w:val="26"/>
              </w:rPr>
              <w:t xml:space="preserve">  и состоялось награждение победителей </w:t>
            </w:r>
            <w:r w:rsidR="00293ADF" w:rsidRPr="003D214C">
              <w:rPr>
                <w:iCs/>
                <w:sz w:val="26"/>
                <w:szCs w:val="26"/>
              </w:rPr>
              <w:t xml:space="preserve"> конк</w:t>
            </w:r>
            <w:r w:rsidR="00293ADF">
              <w:rPr>
                <w:iCs/>
                <w:sz w:val="26"/>
                <w:szCs w:val="26"/>
              </w:rPr>
              <w:t>урса видеороликов  «Молодежь – в профсоюзы!»;</w:t>
            </w:r>
          </w:p>
        </w:tc>
      </w:tr>
      <w:tr w:rsidR="00952766" w:rsidRPr="00026EF1" w:rsidTr="00CF2808">
        <w:trPr>
          <w:cantSplit/>
          <w:trHeight w:val="1656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t>2.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Обращения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5113AA" w:rsidRDefault="005113AA" w:rsidP="009F59B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П</w:t>
            </w:r>
            <w:r w:rsidR="009F59B6" w:rsidRPr="00F23427">
              <w:rPr>
                <w:rFonts w:ascii="Times New Roman" w:hAnsi="Times New Roman"/>
                <w:iCs/>
                <w:sz w:val="26"/>
                <w:szCs w:val="26"/>
              </w:rPr>
              <w:t xml:space="preserve">исьмо в адрес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руководства </w:t>
            </w:r>
            <w:proofErr w:type="spellStart"/>
            <w:r w:rsidR="009F59B6" w:rsidRPr="00F23427">
              <w:rPr>
                <w:rFonts w:ascii="Times New Roman" w:hAnsi="Times New Roman"/>
                <w:iCs/>
                <w:sz w:val="26"/>
                <w:szCs w:val="26"/>
              </w:rPr>
              <w:t>Нуримановской</w:t>
            </w:r>
            <w:proofErr w:type="spellEnd"/>
            <w:r w:rsidR="009F59B6" w:rsidRPr="00F23427">
              <w:rPr>
                <w:rFonts w:ascii="Times New Roman" w:hAnsi="Times New Roman"/>
                <w:iCs/>
                <w:sz w:val="26"/>
                <w:szCs w:val="26"/>
              </w:rPr>
              <w:t xml:space="preserve"> ЦРБ по вопросам регулирования оплаты труда работников с предл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ожениями по улучшению ситуации. </w:t>
            </w:r>
          </w:p>
          <w:p w:rsidR="009F59B6" w:rsidRPr="00F23427" w:rsidRDefault="005113AA" w:rsidP="009F59B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П</w:t>
            </w:r>
            <w:r w:rsidR="009F59B6" w:rsidRPr="00F23427">
              <w:rPr>
                <w:rFonts w:ascii="Times New Roman" w:hAnsi="Times New Roman"/>
                <w:iCs/>
                <w:sz w:val="26"/>
                <w:szCs w:val="26"/>
              </w:rPr>
              <w:t>исьма в адрес Федерации профсоюзов РБ с предложениями о рабочей встрече с заместителем Премьер-министра РБ – министром</w:t>
            </w:r>
            <w:r w:rsidR="00293ADF">
              <w:rPr>
                <w:rFonts w:ascii="Times New Roman" w:hAnsi="Times New Roman"/>
                <w:iCs/>
                <w:sz w:val="26"/>
                <w:szCs w:val="26"/>
              </w:rPr>
              <w:t xml:space="preserve"> финансов РБ </w:t>
            </w:r>
            <w:proofErr w:type="spellStart"/>
            <w:r w:rsidR="00293ADF">
              <w:rPr>
                <w:rFonts w:ascii="Times New Roman" w:hAnsi="Times New Roman"/>
                <w:iCs/>
                <w:sz w:val="26"/>
                <w:szCs w:val="26"/>
              </w:rPr>
              <w:t>Игтисамовой</w:t>
            </w:r>
            <w:proofErr w:type="spellEnd"/>
            <w:r w:rsidR="00293ADF">
              <w:rPr>
                <w:rFonts w:ascii="Times New Roman" w:hAnsi="Times New Roman"/>
                <w:iCs/>
                <w:sz w:val="26"/>
                <w:szCs w:val="26"/>
              </w:rPr>
              <w:t xml:space="preserve"> Л.З. по вопросам повышения</w:t>
            </w:r>
            <w:r w:rsidR="009F59B6" w:rsidRPr="00F23427">
              <w:rPr>
                <w:rFonts w:ascii="Times New Roman" w:hAnsi="Times New Roman"/>
                <w:iCs/>
                <w:sz w:val="26"/>
                <w:szCs w:val="26"/>
              </w:rPr>
              <w:t xml:space="preserve"> окладов немедицинскому персоналу отрасли, организации программы оздоровления</w:t>
            </w:r>
            <w:r w:rsidR="00C660CD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7E0713" w:rsidRPr="00026EF1" w:rsidRDefault="00293ADF" w:rsidP="009F59B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5113AA">
              <w:rPr>
                <w:rFonts w:ascii="Times New Roman" w:hAnsi="Times New Roman"/>
                <w:iCs/>
                <w:sz w:val="26"/>
                <w:szCs w:val="26"/>
              </w:rPr>
              <w:t xml:space="preserve">В Белорецкой ЦРКБ </w:t>
            </w:r>
            <w:r w:rsidR="009F59B6" w:rsidRPr="00F23427">
              <w:rPr>
                <w:rFonts w:ascii="Times New Roman" w:hAnsi="Times New Roman"/>
                <w:iCs/>
                <w:sz w:val="26"/>
                <w:szCs w:val="26"/>
              </w:rPr>
              <w:t>после переговоров принято решение о повышении доплат за работу в ночное время работникам СМП в соответст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вии с республиканским уровнем, </w:t>
            </w:r>
            <w:r w:rsidR="009F59B6" w:rsidRPr="00F23427">
              <w:rPr>
                <w:rFonts w:ascii="Times New Roman" w:hAnsi="Times New Roman"/>
                <w:iCs/>
                <w:sz w:val="26"/>
                <w:szCs w:val="26"/>
              </w:rPr>
              <w:t>проводится анализ оплаты труда водителей СМП в разрезе подразделений</w:t>
            </w:r>
            <w:r w:rsidR="00C660CD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</w:tr>
      <w:tr w:rsidR="00952766" w:rsidRPr="00026EF1" w:rsidTr="009F59B6">
        <w:trPr>
          <w:cantSplit/>
          <w:trHeight w:val="3233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lastRenderedPageBreak/>
              <w:t>3.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В интересах работников отрасли</w:t>
            </w:r>
            <w:r w:rsidR="00E77D39">
              <w:rPr>
                <w:rFonts w:eastAsia="Arial"/>
                <w:iCs/>
                <w:color w:val="1F497D" w:themeColor="text2"/>
              </w:rPr>
              <w:t xml:space="preserve"> проведены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414D6A" w:rsidRDefault="00414D6A" w:rsidP="00C660CD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</w:p>
          <w:p w:rsidR="005252D3" w:rsidRDefault="002D5D11" w:rsidP="00C660CD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252D3">
              <w:rPr>
                <w:sz w:val="26"/>
                <w:szCs w:val="26"/>
              </w:rPr>
              <w:t>В</w:t>
            </w:r>
            <w:r w:rsidR="009F59B6" w:rsidRPr="005252D3">
              <w:rPr>
                <w:sz w:val="26"/>
                <w:szCs w:val="26"/>
              </w:rPr>
              <w:t xml:space="preserve">стречи с коллективами </w:t>
            </w:r>
            <w:proofErr w:type="spellStart"/>
            <w:r w:rsidR="009F59B6" w:rsidRPr="005252D3">
              <w:rPr>
                <w:sz w:val="26"/>
                <w:szCs w:val="26"/>
              </w:rPr>
              <w:t>Бакалинской</w:t>
            </w:r>
            <w:proofErr w:type="spellEnd"/>
            <w:r w:rsidR="009F59B6" w:rsidRPr="005252D3">
              <w:rPr>
                <w:sz w:val="26"/>
                <w:szCs w:val="26"/>
              </w:rPr>
              <w:t xml:space="preserve"> ЦРБ, Белорецкой ЦРКБ, </w:t>
            </w:r>
            <w:proofErr w:type="spellStart"/>
            <w:r w:rsidR="009F59B6" w:rsidRPr="005252D3">
              <w:rPr>
                <w:sz w:val="26"/>
                <w:szCs w:val="26"/>
              </w:rPr>
              <w:t>Нуримановской</w:t>
            </w:r>
            <w:proofErr w:type="spellEnd"/>
            <w:r w:rsidR="009F59B6" w:rsidRPr="005252D3">
              <w:rPr>
                <w:sz w:val="26"/>
                <w:szCs w:val="26"/>
              </w:rPr>
              <w:t xml:space="preserve"> ЦРБ, Поликлиники №50 г. Уфы, Поликлиники №43 г. Уфа,</w:t>
            </w:r>
            <w:r w:rsidR="005252D3">
              <w:rPr>
                <w:sz w:val="26"/>
                <w:szCs w:val="26"/>
              </w:rPr>
              <w:t xml:space="preserve"> Павловского детского санатория. П</w:t>
            </w:r>
            <w:r w:rsidR="009F59B6" w:rsidRPr="005252D3">
              <w:rPr>
                <w:sz w:val="26"/>
                <w:szCs w:val="26"/>
              </w:rPr>
              <w:t>риняты обращения, профорганизациям оказана методическая помощь, наиболее активные члены профсоюза награждены почетными грамотами и медалями за борьбу с</w:t>
            </w:r>
            <w:r w:rsidR="005252D3">
              <w:rPr>
                <w:sz w:val="26"/>
                <w:szCs w:val="26"/>
              </w:rPr>
              <w:t xml:space="preserve"> </w:t>
            </w:r>
            <w:r w:rsidR="005252D3">
              <w:rPr>
                <w:sz w:val="26"/>
                <w:szCs w:val="26"/>
                <w:lang w:val="en-US"/>
              </w:rPr>
              <w:t>COVID</w:t>
            </w:r>
            <w:r w:rsidR="005252D3" w:rsidRPr="005252D3">
              <w:rPr>
                <w:sz w:val="26"/>
                <w:szCs w:val="26"/>
              </w:rPr>
              <w:t>-19</w:t>
            </w:r>
            <w:r w:rsidR="005252D3">
              <w:rPr>
                <w:sz w:val="26"/>
                <w:szCs w:val="26"/>
              </w:rPr>
              <w:t>.</w:t>
            </w:r>
            <w:r w:rsidR="00C660CD">
              <w:rPr>
                <w:sz w:val="26"/>
                <w:szCs w:val="26"/>
              </w:rPr>
              <w:t xml:space="preserve">                 </w:t>
            </w:r>
            <w:r w:rsidR="005252D3">
              <w:rPr>
                <w:sz w:val="26"/>
                <w:szCs w:val="26"/>
              </w:rPr>
              <w:t xml:space="preserve"> </w:t>
            </w:r>
            <w:r w:rsidR="00C660CD">
              <w:rPr>
                <w:sz w:val="26"/>
                <w:szCs w:val="26"/>
              </w:rPr>
              <w:t xml:space="preserve">- </w:t>
            </w:r>
            <w:r w:rsidR="009F59B6" w:rsidRPr="005252D3">
              <w:rPr>
                <w:sz w:val="26"/>
                <w:szCs w:val="26"/>
              </w:rPr>
              <w:t>Совместно с Минздравом РБ организованы выездные приемы граждан в г. Белорецк, Архангельском районе РБ</w:t>
            </w:r>
            <w:r w:rsidR="009F59B6">
              <w:rPr>
                <w:i/>
                <w:sz w:val="26"/>
                <w:szCs w:val="26"/>
              </w:rPr>
              <w:t>.</w:t>
            </w:r>
            <w:r w:rsidR="00C660CD">
              <w:rPr>
                <w:sz w:val="26"/>
                <w:szCs w:val="26"/>
              </w:rPr>
              <w:t xml:space="preserve">                     </w:t>
            </w:r>
            <w:r w:rsidR="00414D6A">
              <w:rPr>
                <w:sz w:val="26"/>
                <w:szCs w:val="26"/>
              </w:rPr>
              <w:t xml:space="preserve">- </w:t>
            </w:r>
            <w:r w:rsidR="00C660CD">
              <w:rPr>
                <w:sz w:val="26"/>
                <w:szCs w:val="26"/>
              </w:rPr>
              <w:t>Э</w:t>
            </w:r>
            <w:r w:rsidR="005252D3" w:rsidRPr="00C660CD">
              <w:rPr>
                <w:bCs/>
                <w:sz w:val="26"/>
                <w:szCs w:val="26"/>
              </w:rPr>
              <w:t>кспертизы</w:t>
            </w:r>
            <w:r w:rsidR="00C660CD">
              <w:rPr>
                <w:bCs/>
                <w:sz w:val="26"/>
                <w:szCs w:val="26"/>
              </w:rPr>
              <w:t xml:space="preserve"> 24 </w:t>
            </w:r>
            <w:r w:rsidR="005252D3" w:rsidRPr="00C660CD">
              <w:rPr>
                <w:bCs/>
                <w:sz w:val="26"/>
                <w:szCs w:val="26"/>
              </w:rPr>
              <w:t xml:space="preserve"> коллективных договоров и дополнительных согла</w:t>
            </w:r>
            <w:r w:rsidR="00C660CD">
              <w:rPr>
                <w:bCs/>
                <w:sz w:val="26"/>
                <w:szCs w:val="26"/>
              </w:rPr>
              <w:t>шений</w:t>
            </w:r>
            <w:r w:rsidR="005252D3" w:rsidRPr="00C660CD">
              <w:rPr>
                <w:bCs/>
                <w:sz w:val="26"/>
                <w:szCs w:val="26"/>
              </w:rPr>
              <w:t xml:space="preserve">, </w:t>
            </w:r>
            <w:r w:rsidR="00C660CD">
              <w:rPr>
                <w:bCs/>
                <w:sz w:val="26"/>
                <w:szCs w:val="26"/>
              </w:rPr>
              <w:t xml:space="preserve">1 </w:t>
            </w:r>
            <w:r w:rsidR="005252D3" w:rsidRPr="00C660CD">
              <w:rPr>
                <w:bCs/>
                <w:sz w:val="26"/>
                <w:szCs w:val="26"/>
              </w:rPr>
              <w:t>м</w:t>
            </w:r>
            <w:r w:rsidR="00C660CD">
              <w:rPr>
                <w:bCs/>
                <w:sz w:val="26"/>
                <w:szCs w:val="26"/>
              </w:rPr>
              <w:t>атериала</w:t>
            </w:r>
            <w:r w:rsidR="005252D3" w:rsidRPr="00C660CD">
              <w:rPr>
                <w:bCs/>
                <w:sz w:val="26"/>
                <w:szCs w:val="26"/>
              </w:rPr>
              <w:t xml:space="preserve"> СОУТ</w:t>
            </w:r>
            <w:r w:rsidR="00C660CD">
              <w:rPr>
                <w:bCs/>
                <w:sz w:val="26"/>
                <w:szCs w:val="26"/>
              </w:rPr>
              <w:t xml:space="preserve">. </w:t>
            </w:r>
          </w:p>
          <w:p w:rsidR="00293ADF" w:rsidRDefault="00293ADF" w:rsidP="00C660CD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Продолжена работа по внесению изменений в макет Коллективного договора, разработке предложений в Отраслевое тарифное соглашение на 2022-2025 г. </w:t>
            </w:r>
          </w:p>
          <w:p w:rsidR="00293ADF" w:rsidRPr="002D5D11" w:rsidRDefault="002D5D11" w:rsidP="00293ADF">
            <w:pPr>
              <w:tabs>
                <w:tab w:val="left" w:pos="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- </w:t>
            </w:r>
            <w:bookmarkStart w:id="0" w:name="_GoBack"/>
            <w:r>
              <w:rPr>
                <w:iCs/>
                <w:sz w:val="26"/>
                <w:szCs w:val="26"/>
              </w:rPr>
              <w:t>П</w:t>
            </w:r>
            <w:r w:rsidR="00293ADF" w:rsidRPr="002D5D11">
              <w:rPr>
                <w:iCs/>
                <w:sz w:val="26"/>
                <w:szCs w:val="26"/>
              </w:rPr>
              <w:t>роанализирована работа комиссий по трудовым спорам в организациях здравоохранения в 2021г., даны рекомендации, освещены положительные примеры работы (ЦГБ г. Сибай)</w:t>
            </w:r>
          </w:p>
          <w:p w:rsidR="00293ADF" w:rsidRPr="002D5D11" w:rsidRDefault="002D5D11" w:rsidP="002D5D11">
            <w:pPr>
              <w:tabs>
                <w:tab w:val="left" w:pos="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П</w:t>
            </w:r>
            <w:r w:rsidR="00293ADF" w:rsidRPr="002D5D11">
              <w:rPr>
                <w:iCs/>
                <w:sz w:val="26"/>
                <w:szCs w:val="26"/>
              </w:rPr>
              <w:t>роанализирована нормотворческая работа комитета РОБ ПРЗ РФ за 2021г., определены задачи на ближайшее время</w:t>
            </w:r>
            <w:bookmarkEnd w:id="0"/>
          </w:p>
        </w:tc>
      </w:tr>
      <w:tr w:rsidR="00952766" w:rsidRPr="00026EF1" w:rsidTr="00992903">
        <w:trPr>
          <w:cantSplit/>
          <w:trHeight w:val="2149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t xml:space="preserve">  4.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7E0713" w:rsidRPr="00C660CD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 w:rsidRPr="00C660CD">
              <w:rPr>
                <w:rFonts w:eastAsia="Arial"/>
                <w:iCs/>
                <w:color w:val="1F497D" w:themeColor="text2"/>
                <w:sz w:val="26"/>
                <w:szCs w:val="26"/>
              </w:rPr>
              <w:t xml:space="preserve">Консультативная и   правовая </w:t>
            </w:r>
          </w:p>
          <w:p w:rsidR="00952766" w:rsidRPr="002D5D1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4"/>
                <w:szCs w:val="24"/>
              </w:rPr>
            </w:pPr>
            <w:r w:rsidRPr="002D5D11">
              <w:rPr>
                <w:rFonts w:eastAsia="Arial"/>
                <w:iCs/>
                <w:color w:val="1F497D" w:themeColor="text2"/>
                <w:sz w:val="24"/>
                <w:szCs w:val="24"/>
              </w:rPr>
              <w:t>работа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C660CD" w:rsidRPr="00C660CD" w:rsidRDefault="00550077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660CD" w:rsidRPr="00C660CD">
              <w:rPr>
                <w:sz w:val="26"/>
                <w:szCs w:val="26"/>
              </w:rPr>
              <w:t>Оказана консультативная помощь:</w:t>
            </w:r>
          </w:p>
          <w:p w:rsidR="009F59B6" w:rsidRPr="00C660CD" w:rsidRDefault="00C660CD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C660CD">
              <w:rPr>
                <w:sz w:val="26"/>
                <w:szCs w:val="26"/>
              </w:rPr>
              <w:t xml:space="preserve">- </w:t>
            </w:r>
            <w:r w:rsidR="009F59B6" w:rsidRPr="00C660CD">
              <w:rPr>
                <w:sz w:val="26"/>
                <w:szCs w:val="26"/>
              </w:rPr>
              <w:t>По письменным о</w:t>
            </w:r>
            <w:r w:rsidRPr="00C660CD">
              <w:rPr>
                <w:sz w:val="26"/>
                <w:szCs w:val="26"/>
              </w:rPr>
              <w:t>бращениям – 13 членам профсоюза;</w:t>
            </w:r>
          </w:p>
          <w:p w:rsidR="009F59B6" w:rsidRPr="00C660CD" w:rsidRDefault="009F59B6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C660CD">
              <w:rPr>
                <w:sz w:val="26"/>
                <w:szCs w:val="26"/>
              </w:rPr>
              <w:t xml:space="preserve">-  На личном приеме – 32 членам профсоюза  </w:t>
            </w:r>
          </w:p>
          <w:p w:rsidR="009F59B6" w:rsidRPr="00C660CD" w:rsidRDefault="009F59B6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C660CD">
              <w:rPr>
                <w:sz w:val="26"/>
                <w:szCs w:val="26"/>
              </w:rPr>
              <w:t xml:space="preserve">- По телефону –88 членам профсоюза, в </w:t>
            </w:r>
            <w:proofErr w:type="spellStart"/>
            <w:r w:rsidRPr="00C660CD">
              <w:rPr>
                <w:sz w:val="26"/>
                <w:szCs w:val="26"/>
              </w:rPr>
              <w:t>т.ч</w:t>
            </w:r>
            <w:proofErr w:type="spellEnd"/>
            <w:r w:rsidRPr="00C660CD">
              <w:rPr>
                <w:sz w:val="26"/>
                <w:szCs w:val="26"/>
              </w:rPr>
              <w:t>. 25 представителям работодателя.</w:t>
            </w:r>
          </w:p>
          <w:p w:rsidR="00550077" w:rsidRDefault="009F59B6" w:rsidP="00C56E4C">
            <w:pPr>
              <w:tabs>
                <w:tab w:val="left" w:pos="180"/>
              </w:tabs>
              <w:ind w:right="-284"/>
              <w:contextualSpacing/>
              <w:jc w:val="both"/>
              <w:rPr>
                <w:sz w:val="26"/>
                <w:szCs w:val="26"/>
              </w:rPr>
            </w:pPr>
            <w:r w:rsidRPr="00C660CD">
              <w:rPr>
                <w:sz w:val="26"/>
                <w:szCs w:val="26"/>
              </w:rPr>
              <w:t>- По обращениям на Горячую линию Профсоюза – 13 членам профсоюза</w:t>
            </w:r>
            <w:r w:rsidR="00C660CD">
              <w:rPr>
                <w:sz w:val="26"/>
                <w:szCs w:val="26"/>
              </w:rPr>
              <w:t xml:space="preserve">. </w:t>
            </w:r>
          </w:p>
          <w:p w:rsidR="00414D6A" w:rsidRDefault="00992903" w:rsidP="00C56E4C">
            <w:pPr>
              <w:tabs>
                <w:tab w:val="left" w:pos="180"/>
              </w:tabs>
              <w:ind w:right="-28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Юристы профсоюза участвовали в судебных заседаниях в г. Туймазы,</w:t>
            </w:r>
            <w:r w:rsidR="00F616AD">
              <w:rPr>
                <w:sz w:val="26"/>
                <w:szCs w:val="26"/>
              </w:rPr>
              <w:t xml:space="preserve"> Кумертау, Уфа и </w:t>
            </w:r>
            <w:r>
              <w:rPr>
                <w:sz w:val="26"/>
                <w:szCs w:val="26"/>
              </w:rPr>
              <w:t xml:space="preserve"> </w:t>
            </w:r>
            <w:r w:rsidR="00460B18">
              <w:rPr>
                <w:sz w:val="26"/>
                <w:szCs w:val="26"/>
              </w:rPr>
              <w:t>Верховном с</w:t>
            </w:r>
            <w:r w:rsidR="00F616AD">
              <w:rPr>
                <w:sz w:val="26"/>
                <w:szCs w:val="26"/>
              </w:rPr>
              <w:t>уде,</w:t>
            </w:r>
          </w:p>
          <w:p w:rsidR="00992903" w:rsidRPr="00992903" w:rsidRDefault="00F616AD" w:rsidP="00C56E4C">
            <w:pPr>
              <w:tabs>
                <w:tab w:val="left" w:pos="180"/>
              </w:tabs>
              <w:ind w:right="-28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</w:t>
            </w:r>
            <w:r w:rsidR="00992903">
              <w:rPr>
                <w:sz w:val="26"/>
                <w:szCs w:val="26"/>
              </w:rPr>
              <w:t xml:space="preserve">ащищая права </w:t>
            </w:r>
            <w:r>
              <w:rPr>
                <w:sz w:val="26"/>
                <w:szCs w:val="26"/>
              </w:rPr>
              <w:t xml:space="preserve">медработников - </w:t>
            </w:r>
            <w:r w:rsidR="00992903">
              <w:rPr>
                <w:sz w:val="26"/>
                <w:szCs w:val="26"/>
              </w:rPr>
              <w:t>членов профсоюза</w:t>
            </w:r>
            <w:r>
              <w:rPr>
                <w:sz w:val="26"/>
                <w:szCs w:val="26"/>
              </w:rPr>
              <w:t xml:space="preserve"> по искам пациентов</w:t>
            </w:r>
            <w:r w:rsidR="00992903">
              <w:rPr>
                <w:sz w:val="26"/>
                <w:szCs w:val="26"/>
              </w:rPr>
              <w:t xml:space="preserve">. </w:t>
            </w:r>
          </w:p>
        </w:tc>
      </w:tr>
      <w:tr w:rsidR="00952766" w:rsidRPr="00026EF1" w:rsidTr="00F84B27">
        <w:trPr>
          <w:cantSplit/>
          <w:trHeight w:val="2819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</w:rPr>
            </w:pPr>
            <w:r w:rsidRPr="00026EF1">
              <w:rPr>
                <w:rFonts w:eastAsia="Arial"/>
                <w:b/>
                <w:bCs/>
                <w:color w:val="4B4B4B"/>
              </w:rPr>
              <w:t>5.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7E0713" w:rsidRPr="00026EF1" w:rsidRDefault="007E0713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026EF1">
              <w:rPr>
                <w:rFonts w:eastAsia="Arial"/>
                <w:iCs/>
                <w:color w:val="1F497D" w:themeColor="text2"/>
              </w:rPr>
              <w:t>Солидарная помощь в беде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92903" w:rsidRPr="004C04EC" w:rsidRDefault="00992903" w:rsidP="009F59B6">
            <w:pPr>
              <w:tabs>
                <w:tab w:val="left" w:pos="180"/>
              </w:tabs>
              <w:contextualSpacing/>
              <w:jc w:val="both"/>
            </w:pPr>
            <w:r w:rsidRPr="004C04EC">
              <w:t xml:space="preserve">Оказана материальная поддержка: </w:t>
            </w:r>
          </w:p>
          <w:p w:rsidR="009F59B6" w:rsidRPr="004C04EC" w:rsidRDefault="009F59B6" w:rsidP="009F59B6">
            <w:pPr>
              <w:tabs>
                <w:tab w:val="left" w:pos="180"/>
              </w:tabs>
              <w:contextualSpacing/>
              <w:jc w:val="both"/>
            </w:pPr>
            <w:r w:rsidRPr="004C04EC">
              <w:t xml:space="preserve"> </w:t>
            </w:r>
            <w:r w:rsidR="00F616AD" w:rsidRPr="004C04EC">
              <w:t xml:space="preserve">- </w:t>
            </w:r>
            <w:r w:rsidR="00992903" w:rsidRPr="004C04EC">
              <w:t xml:space="preserve">2 членам профсоюза в </w:t>
            </w:r>
            <w:r w:rsidRPr="004C04EC">
              <w:t>связи со</w:t>
            </w:r>
            <w:r w:rsidR="00F616AD" w:rsidRPr="004C04EC">
              <w:t xml:space="preserve"> сложными жизненными ситуациями, в том числе по 1 случаю пожара.</w:t>
            </w:r>
          </w:p>
          <w:p w:rsidR="00B94B16" w:rsidRPr="004C04EC" w:rsidRDefault="00F84B27" w:rsidP="00F84B27">
            <w:pPr>
              <w:tabs>
                <w:tab w:val="left" w:pos="180"/>
              </w:tabs>
              <w:contextualSpacing/>
              <w:jc w:val="both"/>
            </w:pPr>
            <w:r w:rsidRPr="004C04EC">
              <w:rPr>
                <w:b/>
                <w:bCs/>
              </w:rPr>
              <w:t xml:space="preserve"> - </w:t>
            </w:r>
            <w:r w:rsidRPr="004C04EC">
              <w:rPr>
                <w:bCs/>
              </w:rPr>
              <w:t>1</w:t>
            </w:r>
            <w:r w:rsidRPr="004C04EC">
              <w:t xml:space="preserve"> члену профсоюза, переболевшему </w:t>
            </w:r>
            <w:r w:rsidRPr="004C04EC">
              <w:rPr>
                <w:lang w:val="en-US"/>
              </w:rPr>
              <w:t>COVID</w:t>
            </w:r>
            <w:r w:rsidR="00F616AD" w:rsidRPr="004C04EC">
              <w:t xml:space="preserve">-19 и внебольничной пневмонией. </w:t>
            </w:r>
            <w:r w:rsidRPr="004C04EC">
              <w:t xml:space="preserve"> </w:t>
            </w:r>
          </w:p>
          <w:p w:rsidR="00F84B27" w:rsidRPr="004C04EC" w:rsidRDefault="00F616AD" w:rsidP="00F84B27">
            <w:pPr>
              <w:tabs>
                <w:tab w:val="left" w:pos="180"/>
              </w:tabs>
              <w:contextualSpacing/>
              <w:jc w:val="both"/>
            </w:pPr>
            <w:r w:rsidRPr="004C04EC">
              <w:t xml:space="preserve">-  1 члену профсоюза </w:t>
            </w:r>
            <w:r w:rsidR="00F84B27" w:rsidRPr="004C04EC">
              <w:t xml:space="preserve"> по программе помощи при нес</w:t>
            </w:r>
            <w:r w:rsidRPr="004C04EC">
              <w:t>частных случаях на производстве.</w:t>
            </w:r>
          </w:p>
          <w:p w:rsidR="00C56E4C" w:rsidRPr="00026EF1" w:rsidRDefault="00F616AD" w:rsidP="00342E92">
            <w:pPr>
              <w:tabs>
                <w:tab w:val="left" w:pos="180"/>
              </w:tabs>
              <w:jc w:val="both"/>
              <w:rPr>
                <w:rFonts w:eastAsia="Arial"/>
                <w:iCs/>
              </w:rPr>
            </w:pPr>
            <w:r w:rsidRPr="004C04EC">
              <w:rPr>
                <w:bCs/>
              </w:rPr>
              <w:t xml:space="preserve">- </w:t>
            </w:r>
            <w:r w:rsidR="00F84B27" w:rsidRPr="004C04EC">
              <w:rPr>
                <w:bCs/>
              </w:rPr>
              <w:t>Услугами профсоюзной кассы взаимопомощи</w:t>
            </w:r>
            <w:r w:rsidR="00F84B27" w:rsidRPr="004C04EC">
              <w:rPr>
                <w:b/>
                <w:bCs/>
              </w:rPr>
              <w:t xml:space="preserve"> </w:t>
            </w:r>
            <w:r w:rsidR="00F84B27" w:rsidRPr="004C04EC">
              <w:rPr>
                <w:bCs/>
              </w:rPr>
              <w:t>воспользовались 5 членов профсоюза.</w:t>
            </w:r>
          </w:p>
        </w:tc>
      </w:tr>
      <w:tr w:rsidR="00952766" w:rsidRPr="00026EF1" w:rsidTr="004F149E">
        <w:trPr>
          <w:cantSplit/>
          <w:trHeight w:val="3301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026EF1">
              <w:rPr>
                <w:rFonts w:eastAsia="Arial"/>
                <w:b/>
                <w:bCs/>
                <w:color w:val="4B4B4B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2"/>
                <w:szCs w:val="22"/>
              </w:rPr>
            </w:pPr>
            <w:r w:rsidRPr="00026EF1">
              <w:rPr>
                <w:rFonts w:eastAsia="Arial"/>
                <w:iCs/>
                <w:color w:val="1F497D" w:themeColor="text2"/>
                <w:sz w:val="22"/>
                <w:szCs w:val="22"/>
              </w:rPr>
              <w:t>Защита при профессиональных рисках в судах и  правоохранительных органах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E52B59" w:rsidRPr="002856B6" w:rsidRDefault="00E52B59" w:rsidP="00E52B59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F59B6" w:rsidRPr="003963A3" w:rsidRDefault="003963A3" w:rsidP="003963A3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sz w:val="26"/>
                <w:szCs w:val="26"/>
              </w:rPr>
              <w:t xml:space="preserve">Оказана помощь 8 членам профсоюза из 4 </w:t>
            </w:r>
            <w:proofErr w:type="spellStart"/>
            <w:r>
              <w:rPr>
                <w:sz w:val="26"/>
                <w:szCs w:val="26"/>
              </w:rPr>
              <w:t>медорганизаций</w:t>
            </w:r>
            <w:proofErr w:type="spellEnd"/>
            <w:r>
              <w:rPr>
                <w:sz w:val="26"/>
                <w:szCs w:val="26"/>
              </w:rPr>
              <w:t xml:space="preserve">  (</w:t>
            </w:r>
            <w:r w:rsidR="009F59B6" w:rsidRPr="00F616AD">
              <w:rPr>
                <w:sz w:val="26"/>
                <w:szCs w:val="26"/>
              </w:rPr>
              <w:t>подготовка медицинских раб</w:t>
            </w:r>
            <w:r>
              <w:rPr>
                <w:sz w:val="26"/>
                <w:szCs w:val="26"/>
              </w:rPr>
              <w:t xml:space="preserve">отников к судебным заседаниям; </w:t>
            </w:r>
            <w:r w:rsidR="009F59B6" w:rsidRPr="00F616AD">
              <w:rPr>
                <w:sz w:val="26"/>
                <w:szCs w:val="26"/>
              </w:rPr>
              <w:t>сопровождение по уголовным делам; помощь при переговорах по внесуде</w:t>
            </w:r>
            <w:r>
              <w:rPr>
                <w:sz w:val="26"/>
                <w:szCs w:val="26"/>
              </w:rPr>
              <w:t>бному урегулированию спора)</w:t>
            </w:r>
          </w:p>
          <w:p w:rsidR="00F84B27" w:rsidRPr="00F616AD" w:rsidRDefault="009F59B6" w:rsidP="009F59B6">
            <w:pPr>
              <w:tabs>
                <w:tab w:val="left" w:pos="180"/>
              </w:tabs>
              <w:contextualSpacing/>
              <w:jc w:val="both"/>
              <w:rPr>
                <w:bCs/>
                <w:sz w:val="26"/>
                <w:szCs w:val="26"/>
              </w:rPr>
            </w:pPr>
            <w:proofErr w:type="gramStart"/>
            <w:r w:rsidRPr="00F616AD">
              <w:rPr>
                <w:bCs/>
                <w:sz w:val="26"/>
                <w:szCs w:val="26"/>
              </w:rPr>
              <w:t xml:space="preserve">- Составлено 5 процессуальных документов (возражения, заявления, ходатайства, апелляционные жалобы, вопросы </w:t>
            </w:r>
            <w:proofErr w:type="gramEnd"/>
          </w:p>
          <w:p w:rsidR="009F59B6" w:rsidRPr="00F616AD" w:rsidRDefault="009F59B6" w:rsidP="009F59B6">
            <w:pPr>
              <w:tabs>
                <w:tab w:val="left" w:pos="18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F616AD">
              <w:rPr>
                <w:bCs/>
                <w:sz w:val="26"/>
                <w:szCs w:val="26"/>
              </w:rPr>
              <w:t>для судмедэкспертизы и др.)</w:t>
            </w:r>
          </w:p>
          <w:p w:rsidR="009F59B6" w:rsidRPr="00F616AD" w:rsidRDefault="009F59B6" w:rsidP="009F59B6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F616AD">
              <w:rPr>
                <w:bCs/>
                <w:sz w:val="26"/>
                <w:szCs w:val="26"/>
              </w:rPr>
              <w:t xml:space="preserve">- Принято участие в 6 судебных заседаниях </w:t>
            </w:r>
            <w:r w:rsidRPr="00F616AD">
              <w:rPr>
                <w:sz w:val="26"/>
                <w:szCs w:val="26"/>
              </w:rPr>
              <w:t xml:space="preserve">в качестве </w:t>
            </w:r>
            <w:r w:rsidR="003963A3">
              <w:rPr>
                <w:sz w:val="26"/>
                <w:szCs w:val="26"/>
              </w:rPr>
              <w:t xml:space="preserve">представителей ответчика </w:t>
            </w:r>
            <w:r w:rsidRPr="00F616AD">
              <w:rPr>
                <w:sz w:val="26"/>
                <w:szCs w:val="26"/>
              </w:rPr>
              <w:t xml:space="preserve">по искам пациентов по вопросам качества оказания медицинской помощи. </w:t>
            </w:r>
          </w:p>
          <w:p w:rsidR="009F59B6" w:rsidRDefault="003963A3" w:rsidP="009F59B6">
            <w:pPr>
              <w:tabs>
                <w:tab w:val="left" w:pos="180"/>
              </w:tabs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201B63">
              <w:rPr>
                <w:iCs/>
                <w:sz w:val="26"/>
                <w:szCs w:val="26"/>
              </w:rPr>
              <w:t>Ф</w:t>
            </w:r>
            <w:r>
              <w:rPr>
                <w:iCs/>
                <w:sz w:val="26"/>
                <w:szCs w:val="26"/>
              </w:rPr>
              <w:t xml:space="preserve">ельдшерам по приему вызовов </w:t>
            </w:r>
            <w:proofErr w:type="spellStart"/>
            <w:r>
              <w:rPr>
                <w:iCs/>
                <w:sz w:val="26"/>
                <w:szCs w:val="26"/>
              </w:rPr>
              <w:t>Белебеевской</w:t>
            </w:r>
            <w:proofErr w:type="spellEnd"/>
            <w:r>
              <w:rPr>
                <w:iCs/>
                <w:sz w:val="26"/>
                <w:szCs w:val="26"/>
              </w:rPr>
              <w:t xml:space="preserve"> ЦРБ юристами профсоюза  подготовлены  </w:t>
            </w:r>
            <w:r w:rsidR="00742B24">
              <w:rPr>
                <w:iCs/>
                <w:sz w:val="26"/>
                <w:szCs w:val="26"/>
              </w:rPr>
              <w:t xml:space="preserve">исковое заявление в суд </w:t>
            </w:r>
            <w:r w:rsidR="009F59B6" w:rsidRPr="00F616AD">
              <w:rPr>
                <w:iCs/>
                <w:sz w:val="26"/>
                <w:szCs w:val="26"/>
              </w:rPr>
              <w:t xml:space="preserve"> по вопросу установления права на специальные социальные выплаты</w:t>
            </w:r>
            <w:r w:rsidR="0091318F">
              <w:rPr>
                <w:iCs/>
                <w:sz w:val="26"/>
                <w:szCs w:val="26"/>
              </w:rPr>
              <w:t xml:space="preserve"> с 2020 года</w:t>
            </w:r>
            <w:r>
              <w:rPr>
                <w:iCs/>
                <w:sz w:val="26"/>
                <w:szCs w:val="26"/>
              </w:rPr>
              <w:t>.</w:t>
            </w:r>
          </w:p>
          <w:p w:rsidR="003963A3" w:rsidRPr="00742B24" w:rsidRDefault="003963A3" w:rsidP="009F59B6">
            <w:pPr>
              <w:tabs>
                <w:tab w:val="left" w:pos="180"/>
              </w:tabs>
              <w:contextualSpacing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742B24">
              <w:rPr>
                <w:iCs/>
                <w:sz w:val="26"/>
                <w:szCs w:val="26"/>
              </w:rPr>
              <w:t xml:space="preserve">19 медработникам </w:t>
            </w:r>
            <w:proofErr w:type="spellStart"/>
            <w:r w:rsidR="00742B24">
              <w:rPr>
                <w:iCs/>
                <w:sz w:val="26"/>
                <w:szCs w:val="26"/>
              </w:rPr>
              <w:t>Туймазинской</w:t>
            </w:r>
            <w:proofErr w:type="spellEnd"/>
            <w:r w:rsidR="00742B24">
              <w:rPr>
                <w:iCs/>
                <w:sz w:val="26"/>
                <w:szCs w:val="26"/>
              </w:rPr>
              <w:t xml:space="preserve"> ЦРБ юристами профсоюза через суд восстановлено право на получение санаторных сертификатов в рамках ранее действовавшей программы Правительства РБ о  поддержки инфицированных </w:t>
            </w:r>
            <w:r w:rsidR="00742B24">
              <w:rPr>
                <w:iCs/>
                <w:sz w:val="26"/>
                <w:szCs w:val="26"/>
                <w:lang w:val="en-US"/>
              </w:rPr>
              <w:t>COVID</w:t>
            </w:r>
            <w:r w:rsidR="00742B24" w:rsidRPr="00742B24">
              <w:rPr>
                <w:iCs/>
                <w:sz w:val="26"/>
                <w:szCs w:val="26"/>
              </w:rPr>
              <w:t>-19</w:t>
            </w:r>
            <w:r w:rsidR="00742B24">
              <w:rPr>
                <w:iCs/>
                <w:sz w:val="26"/>
                <w:szCs w:val="26"/>
              </w:rPr>
              <w:t xml:space="preserve"> отдельных категорий граждан. </w:t>
            </w:r>
          </w:p>
          <w:p w:rsidR="007E0713" w:rsidRPr="00026EF1" w:rsidRDefault="007E0713" w:rsidP="004A1254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52766" w:rsidRPr="00026EF1" w:rsidTr="004C04EC">
        <w:trPr>
          <w:cantSplit/>
          <w:trHeight w:val="1897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952766" w:rsidRPr="004C04EC" w:rsidRDefault="00952766">
            <w:pPr>
              <w:spacing w:after="0"/>
              <w:rPr>
                <w:rFonts w:eastAsia="Arial"/>
                <w:b/>
                <w:bCs/>
                <w:color w:val="4B4B4B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952766" w:rsidRPr="004C04EC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 w:rsidRPr="004C04EC">
              <w:rPr>
                <w:rFonts w:eastAsia="Arial"/>
                <w:iCs/>
                <w:color w:val="1F497D" w:themeColor="text2"/>
                <w:sz w:val="26"/>
                <w:szCs w:val="26"/>
              </w:rPr>
              <w:t>Установление</w:t>
            </w:r>
          </w:p>
          <w:p w:rsidR="00952766" w:rsidRPr="004C04EC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 w:rsidRPr="004C04EC">
              <w:rPr>
                <w:rFonts w:eastAsia="Arial"/>
                <w:iCs/>
                <w:color w:val="1F497D" w:themeColor="text2"/>
                <w:sz w:val="26"/>
                <w:szCs w:val="26"/>
              </w:rPr>
              <w:t>льготной пенсии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:rsidR="00742B24" w:rsidRPr="004C04EC" w:rsidRDefault="00742B24" w:rsidP="009F59B6">
            <w:pPr>
              <w:tabs>
                <w:tab w:val="left" w:pos="180"/>
              </w:tabs>
              <w:jc w:val="both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4C04EC">
              <w:rPr>
                <w:bCs/>
              </w:rPr>
              <w:t xml:space="preserve">Подготовлено </w:t>
            </w:r>
            <w:r w:rsidR="009F59B6" w:rsidRPr="004C04EC">
              <w:rPr>
                <w:bCs/>
              </w:rPr>
              <w:t xml:space="preserve">7 проектов исковых заявлений </w:t>
            </w:r>
            <w:proofErr w:type="gramStart"/>
            <w:r w:rsidR="009F59B6" w:rsidRPr="004C04EC">
              <w:rPr>
                <w:bCs/>
              </w:rPr>
              <w:t>для обращения в суд по вопросам обжалования решений территориальных органов Пенсионного фонда РФ об отказе в назначении</w:t>
            </w:r>
            <w:proofErr w:type="gramEnd"/>
            <w:r w:rsidR="009F59B6" w:rsidRPr="004C04EC">
              <w:rPr>
                <w:bCs/>
              </w:rPr>
              <w:t xml:space="preserve"> досрочной трудовой пенсии. Принято участие в 2 судебных заседаниях.</w:t>
            </w:r>
          </w:p>
          <w:p w:rsidR="009F59B6" w:rsidRPr="004C04EC" w:rsidRDefault="00742B24" w:rsidP="009F59B6">
            <w:pPr>
              <w:tabs>
                <w:tab w:val="left" w:pos="180"/>
              </w:tabs>
              <w:jc w:val="both"/>
              <w:rPr>
                <w:bCs/>
              </w:rPr>
            </w:pPr>
            <w:r w:rsidRPr="004C04EC">
              <w:rPr>
                <w:bCs/>
              </w:rPr>
              <w:t>- 15 членам профсоюза п</w:t>
            </w:r>
            <w:r w:rsidR="009F59B6" w:rsidRPr="004C04EC">
              <w:rPr>
                <w:bCs/>
              </w:rPr>
              <w:t>роиз</w:t>
            </w:r>
            <w:r w:rsidR="004C04EC" w:rsidRPr="004C04EC">
              <w:rPr>
                <w:bCs/>
              </w:rPr>
              <w:t xml:space="preserve">веден расчет специального стажа. </w:t>
            </w:r>
            <w:r w:rsidR="009F59B6" w:rsidRPr="004C04EC">
              <w:rPr>
                <w:bCs/>
              </w:rPr>
              <w:t>Экономическая выгода для членов профсоюза 75 тыс. руб.</w:t>
            </w:r>
          </w:p>
          <w:p w:rsidR="007E0713" w:rsidRPr="00DD02F9" w:rsidRDefault="007E0713" w:rsidP="00C621E3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952766" w:rsidRPr="00026EF1" w:rsidTr="0091318F">
        <w:trPr>
          <w:cantSplit/>
          <w:trHeight w:val="3757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  <w:sz w:val="22"/>
                <w:szCs w:val="22"/>
              </w:rPr>
            </w:pPr>
            <w:r w:rsidRPr="00026EF1">
              <w:rPr>
                <w:rFonts w:eastAsia="Arial"/>
                <w:b/>
                <w:bCs/>
                <w:color w:val="4B4B4B"/>
                <w:sz w:val="22"/>
                <w:szCs w:val="22"/>
              </w:rPr>
              <w:t>8.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  <w:hideMark/>
          </w:tcPr>
          <w:p w:rsidR="00952766" w:rsidRPr="0091318F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6"/>
                <w:szCs w:val="26"/>
              </w:rPr>
            </w:pPr>
            <w:r w:rsidRPr="0091318F">
              <w:rPr>
                <w:rFonts w:eastAsia="Arial"/>
                <w:iCs/>
                <w:color w:val="1F497D" w:themeColor="text2"/>
                <w:sz w:val="26"/>
                <w:szCs w:val="26"/>
              </w:rPr>
              <w:t>Программы отдыха и туризма</w:t>
            </w:r>
          </w:p>
          <w:p w:rsidR="00952766" w:rsidRPr="004F149E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</w:rPr>
            </w:pPr>
            <w:r w:rsidRPr="0091318F">
              <w:rPr>
                <w:rFonts w:eastAsia="Arial"/>
                <w:iCs/>
                <w:color w:val="1F497D" w:themeColor="text2"/>
                <w:sz w:val="26"/>
                <w:szCs w:val="26"/>
              </w:rPr>
              <w:t>«Экономим с профсоюзом»</w:t>
            </w: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F84B27" w:rsidRPr="00F764B2" w:rsidRDefault="004C04EC" w:rsidP="00F84B27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 w:rsidRPr="00F764B2">
              <w:rPr>
                <w:sz w:val="26"/>
                <w:szCs w:val="26"/>
              </w:rPr>
              <w:t>-</w:t>
            </w:r>
            <w:r w:rsidR="00F84B27" w:rsidRPr="00F764B2">
              <w:rPr>
                <w:sz w:val="26"/>
                <w:szCs w:val="26"/>
              </w:rPr>
              <w:t>Услугами профсоюзного турагентства</w:t>
            </w:r>
            <w:r w:rsidR="00F84B27" w:rsidRPr="00F764B2">
              <w:rPr>
                <w:b/>
                <w:sz w:val="26"/>
                <w:szCs w:val="26"/>
              </w:rPr>
              <w:t xml:space="preserve"> </w:t>
            </w:r>
            <w:r w:rsidR="00F84B27" w:rsidRPr="00F764B2">
              <w:rPr>
                <w:bCs/>
                <w:sz w:val="26"/>
                <w:szCs w:val="26"/>
              </w:rPr>
              <w:t>воспользовались 75 членов профсоюза и члены их семей. Экономия</w:t>
            </w:r>
            <w:r w:rsidRPr="00F764B2">
              <w:rPr>
                <w:bCs/>
                <w:sz w:val="26"/>
                <w:szCs w:val="26"/>
              </w:rPr>
              <w:t xml:space="preserve"> для них составила свыше 329 тыс.</w:t>
            </w:r>
            <w:r w:rsidR="00F84B27" w:rsidRPr="00F764B2">
              <w:rPr>
                <w:bCs/>
                <w:sz w:val="26"/>
                <w:szCs w:val="26"/>
              </w:rPr>
              <w:t xml:space="preserve"> рублей. Проконсультировано 186 чел.</w:t>
            </w:r>
          </w:p>
          <w:p w:rsidR="00B94B16" w:rsidRPr="00F764B2" w:rsidRDefault="004C04EC" w:rsidP="009F59B6">
            <w:pPr>
              <w:jc w:val="both"/>
              <w:rPr>
                <w:sz w:val="26"/>
                <w:szCs w:val="26"/>
              </w:rPr>
            </w:pPr>
            <w:r w:rsidRPr="00F764B2">
              <w:rPr>
                <w:sz w:val="26"/>
                <w:szCs w:val="26"/>
              </w:rPr>
              <w:t>- З</w:t>
            </w:r>
            <w:r w:rsidR="009F59B6" w:rsidRPr="00F764B2">
              <w:rPr>
                <w:sz w:val="26"/>
                <w:szCs w:val="26"/>
              </w:rPr>
              <w:t>аключены договора</w:t>
            </w:r>
            <w:r w:rsidRPr="00F764B2">
              <w:rPr>
                <w:sz w:val="26"/>
                <w:szCs w:val="26"/>
              </w:rPr>
              <w:t xml:space="preserve"> о предоставлении скидок для членов профсоюза</w:t>
            </w:r>
            <w:r w:rsidR="009F59B6" w:rsidRPr="00F764B2">
              <w:rPr>
                <w:sz w:val="26"/>
                <w:szCs w:val="26"/>
              </w:rPr>
              <w:t xml:space="preserve"> с санаториями </w:t>
            </w:r>
            <w:r w:rsidRPr="00F764B2">
              <w:rPr>
                <w:sz w:val="26"/>
                <w:szCs w:val="26"/>
              </w:rPr>
              <w:t>Башкортостана: «</w:t>
            </w:r>
            <w:r w:rsidR="009F59B6" w:rsidRPr="00F764B2">
              <w:rPr>
                <w:sz w:val="26"/>
                <w:szCs w:val="26"/>
              </w:rPr>
              <w:t>Бодрость</w:t>
            </w:r>
            <w:r w:rsidRPr="00F764B2">
              <w:rPr>
                <w:sz w:val="26"/>
                <w:szCs w:val="26"/>
              </w:rPr>
              <w:t>»</w:t>
            </w:r>
            <w:r w:rsidR="009F59B6" w:rsidRPr="00F764B2">
              <w:rPr>
                <w:sz w:val="26"/>
                <w:szCs w:val="26"/>
              </w:rPr>
              <w:t xml:space="preserve"> (Октябрьский), </w:t>
            </w:r>
            <w:r w:rsidRPr="00F764B2">
              <w:rPr>
                <w:sz w:val="26"/>
                <w:szCs w:val="26"/>
              </w:rPr>
              <w:t>«</w:t>
            </w:r>
            <w:r w:rsidR="009F59B6" w:rsidRPr="00F764B2">
              <w:rPr>
                <w:sz w:val="26"/>
                <w:szCs w:val="26"/>
              </w:rPr>
              <w:t>Зелёная Роща</w:t>
            </w:r>
            <w:r w:rsidRPr="00F764B2">
              <w:rPr>
                <w:sz w:val="26"/>
                <w:szCs w:val="26"/>
              </w:rPr>
              <w:t>»</w:t>
            </w:r>
            <w:r w:rsidR="009F59B6" w:rsidRPr="00F764B2">
              <w:rPr>
                <w:sz w:val="26"/>
                <w:szCs w:val="26"/>
              </w:rPr>
              <w:t xml:space="preserve"> (Уфа), </w:t>
            </w:r>
            <w:r w:rsidRPr="00F764B2">
              <w:rPr>
                <w:sz w:val="26"/>
                <w:szCs w:val="26"/>
              </w:rPr>
              <w:t>«</w:t>
            </w:r>
            <w:r w:rsidR="009F59B6" w:rsidRPr="00F764B2">
              <w:rPr>
                <w:sz w:val="26"/>
                <w:szCs w:val="26"/>
              </w:rPr>
              <w:t>Здравница Зауралья</w:t>
            </w:r>
            <w:r w:rsidRPr="00F764B2">
              <w:rPr>
                <w:sz w:val="26"/>
                <w:szCs w:val="26"/>
              </w:rPr>
              <w:t>»</w:t>
            </w:r>
            <w:r w:rsidR="009F59B6" w:rsidRPr="00F764B2">
              <w:rPr>
                <w:sz w:val="26"/>
                <w:szCs w:val="26"/>
              </w:rPr>
              <w:t xml:space="preserve"> (Сибай), </w:t>
            </w:r>
            <w:r w:rsidRPr="00F764B2">
              <w:rPr>
                <w:sz w:val="26"/>
                <w:szCs w:val="26"/>
              </w:rPr>
              <w:t>«</w:t>
            </w:r>
            <w:r w:rsidR="009F59B6" w:rsidRPr="00F764B2">
              <w:rPr>
                <w:sz w:val="26"/>
                <w:szCs w:val="26"/>
              </w:rPr>
              <w:t>Ай</w:t>
            </w:r>
            <w:r w:rsidRPr="00F764B2">
              <w:rPr>
                <w:sz w:val="26"/>
                <w:szCs w:val="26"/>
              </w:rPr>
              <w:t>»</w:t>
            </w:r>
            <w:r w:rsidR="009F59B6" w:rsidRPr="00F764B2">
              <w:rPr>
                <w:sz w:val="26"/>
                <w:szCs w:val="26"/>
              </w:rPr>
              <w:t xml:space="preserve"> (Месягутово). Ведутся переговоры с санаторием </w:t>
            </w:r>
          </w:p>
          <w:p w:rsidR="009F59B6" w:rsidRPr="00F764B2" w:rsidRDefault="004C04EC" w:rsidP="009F59B6">
            <w:pPr>
              <w:jc w:val="both"/>
              <w:rPr>
                <w:sz w:val="26"/>
                <w:szCs w:val="26"/>
              </w:rPr>
            </w:pPr>
            <w:r w:rsidRPr="00F764B2">
              <w:rPr>
                <w:sz w:val="26"/>
                <w:szCs w:val="26"/>
              </w:rPr>
              <w:t>«</w:t>
            </w:r>
            <w:proofErr w:type="gramStart"/>
            <w:r w:rsidR="009F59B6" w:rsidRPr="00F764B2">
              <w:rPr>
                <w:sz w:val="26"/>
                <w:szCs w:val="26"/>
              </w:rPr>
              <w:t>Ассы</w:t>
            </w:r>
            <w:proofErr w:type="gramEnd"/>
            <w:r w:rsidRPr="00F764B2">
              <w:rPr>
                <w:sz w:val="26"/>
                <w:szCs w:val="26"/>
              </w:rPr>
              <w:t>»</w:t>
            </w:r>
            <w:r w:rsidR="009F59B6" w:rsidRPr="00F764B2">
              <w:rPr>
                <w:sz w:val="26"/>
                <w:szCs w:val="26"/>
              </w:rPr>
              <w:t xml:space="preserve"> о дополнительной скидке, также на стадии заключения договора санаторий </w:t>
            </w:r>
            <w:r w:rsidRPr="00F764B2">
              <w:rPr>
                <w:sz w:val="26"/>
                <w:szCs w:val="26"/>
              </w:rPr>
              <w:t>«</w:t>
            </w:r>
            <w:proofErr w:type="spellStart"/>
            <w:r w:rsidR="009F59B6" w:rsidRPr="00F764B2">
              <w:rPr>
                <w:sz w:val="26"/>
                <w:szCs w:val="26"/>
              </w:rPr>
              <w:t>Танып</w:t>
            </w:r>
            <w:proofErr w:type="spellEnd"/>
            <w:r w:rsidRPr="00F764B2">
              <w:rPr>
                <w:sz w:val="26"/>
                <w:szCs w:val="26"/>
              </w:rPr>
              <w:t>»</w:t>
            </w:r>
            <w:r w:rsidR="009F59B6" w:rsidRPr="00F764B2">
              <w:rPr>
                <w:sz w:val="26"/>
                <w:szCs w:val="26"/>
              </w:rPr>
              <w:t>.</w:t>
            </w:r>
          </w:p>
          <w:p w:rsidR="004C04EC" w:rsidRPr="00F764B2" w:rsidRDefault="004C04EC" w:rsidP="004C04EC">
            <w:pPr>
              <w:jc w:val="both"/>
              <w:rPr>
                <w:sz w:val="26"/>
                <w:szCs w:val="26"/>
              </w:rPr>
            </w:pPr>
            <w:r w:rsidRPr="00F764B2">
              <w:rPr>
                <w:sz w:val="26"/>
                <w:szCs w:val="26"/>
              </w:rPr>
              <w:t xml:space="preserve">- 90 членов подключились к сотовой связи по льготным тарифам (оператор «Билайн») профсоюза  в рамках проекта </w:t>
            </w:r>
            <w:r w:rsidRPr="00F764B2">
              <w:rPr>
                <w:i/>
                <w:iCs/>
                <w:sz w:val="26"/>
                <w:szCs w:val="26"/>
              </w:rPr>
              <w:t>«Экономим с профсоюзом»</w:t>
            </w:r>
            <w:r w:rsidRPr="00F764B2">
              <w:rPr>
                <w:sz w:val="26"/>
                <w:szCs w:val="26"/>
              </w:rPr>
              <w:t>.</w:t>
            </w:r>
          </w:p>
          <w:p w:rsidR="00C621E3" w:rsidRPr="00F764B2" w:rsidRDefault="0091318F" w:rsidP="00C85A85">
            <w:pPr>
              <w:jc w:val="both"/>
              <w:rPr>
                <w:iCs/>
                <w:sz w:val="26"/>
                <w:szCs w:val="26"/>
              </w:rPr>
            </w:pPr>
            <w:r w:rsidRPr="00F764B2">
              <w:rPr>
                <w:sz w:val="26"/>
                <w:szCs w:val="26"/>
              </w:rPr>
              <w:t xml:space="preserve">- 540 билетов </w:t>
            </w:r>
            <w:r w:rsidR="00C85A85">
              <w:rPr>
                <w:sz w:val="26"/>
                <w:szCs w:val="26"/>
              </w:rPr>
              <w:t>с 50% скидкой</w:t>
            </w:r>
            <w:r w:rsidRPr="00F764B2">
              <w:rPr>
                <w:sz w:val="26"/>
                <w:szCs w:val="26"/>
              </w:rPr>
              <w:t xml:space="preserve"> приобретено в Уфимский аквапарк, членами профсоюза  </w:t>
            </w:r>
            <w:r w:rsidRPr="00F764B2">
              <w:rPr>
                <w:iCs/>
                <w:sz w:val="26"/>
                <w:szCs w:val="26"/>
              </w:rPr>
              <w:t>сэкономлено свыше 450 тыс. руб.</w:t>
            </w:r>
          </w:p>
        </w:tc>
      </w:tr>
      <w:tr w:rsidR="00952766" w:rsidRPr="00026EF1" w:rsidTr="00F84B27">
        <w:trPr>
          <w:cantSplit/>
          <w:trHeight w:val="2989"/>
        </w:trPr>
        <w:tc>
          <w:tcPr>
            <w:tcW w:w="594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952766" w:rsidRPr="00026EF1" w:rsidRDefault="00952766">
            <w:pPr>
              <w:spacing w:after="0"/>
              <w:rPr>
                <w:rFonts w:eastAsia="Arial"/>
                <w:b/>
                <w:bCs/>
                <w:color w:val="4B4B4B"/>
                <w:sz w:val="20"/>
                <w:szCs w:val="20"/>
              </w:rPr>
            </w:pPr>
            <w:r w:rsidRPr="00026EF1">
              <w:rPr>
                <w:rFonts w:eastAsia="Arial"/>
                <w:b/>
                <w:bCs/>
                <w:color w:val="4B4B4B"/>
                <w:sz w:val="20"/>
                <w:szCs w:val="20"/>
              </w:rPr>
              <w:lastRenderedPageBreak/>
              <w:t xml:space="preserve"> 9.</w:t>
            </w:r>
          </w:p>
        </w:tc>
        <w:tc>
          <w:tcPr>
            <w:tcW w:w="110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bottom"/>
          </w:tcPr>
          <w:p w:rsidR="00952766" w:rsidRPr="009F59B6" w:rsidRDefault="00952766">
            <w:pPr>
              <w:spacing w:after="0"/>
              <w:ind w:left="113" w:right="113"/>
              <w:jc w:val="center"/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</w:pPr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Информационная работа</w:t>
            </w:r>
          </w:p>
          <w:p w:rsidR="00952766" w:rsidRPr="009F59B6" w:rsidRDefault="00952766">
            <w:pPr>
              <w:spacing w:after="0"/>
              <w:ind w:left="113" w:right="113"/>
              <w:jc w:val="center"/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</w:pPr>
            <w:proofErr w:type="gramStart"/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(публикации в СМИ</w:t>
            </w:r>
            <w:proofErr w:type="gramEnd"/>
          </w:p>
          <w:p w:rsidR="00952766" w:rsidRPr="009F59B6" w:rsidRDefault="00952766">
            <w:pPr>
              <w:spacing w:after="0"/>
              <w:ind w:left="113" w:right="113"/>
              <w:jc w:val="center"/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</w:pPr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 xml:space="preserve">и </w:t>
            </w:r>
            <w:proofErr w:type="spellStart"/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соцсетях</w:t>
            </w:r>
            <w:proofErr w:type="spellEnd"/>
            <w:r w:rsidRPr="009F59B6">
              <w:rPr>
                <w:rFonts w:eastAsia="Arial"/>
                <w:b/>
                <w:iCs/>
                <w:color w:val="1F497D" w:themeColor="text2"/>
                <w:sz w:val="20"/>
                <w:szCs w:val="20"/>
              </w:rPr>
              <w:t>)</w:t>
            </w:r>
          </w:p>
          <w:p w:rsidR="00952766" w:rsidRPr="00026EF1" w:rsidRDefault="00952766">
            <w:pPr>
              <w:spacing w:after="0"/>
              <w:ind w:left="113" w:right="113"/>
              <w:jc w:val="center"/>
              <w:rPr>
                <w:rFonts w:eastAsia="Arial"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14222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:rsidR="00414D6A" w:rsidRDefault="00414D6A" w:rsidP="00F764B2">
            <w:pPr>
              <w:rPr>
                <w:color w:val="000000" w:themeColor="text1"/>
                <w:sz w:val="26"/>
                <w:szCs w:val="26"/>
              </w:rPr>
            </w:pPr>
          </w:p>
          <w:p w:rsidR="00F764B2" w:rsidRPr="00F764B2" w:rsidRDefault="00F764B2" w:rsidP="00F764B2">
            <w:pPr>
              <w:rPr>
                <w:color w:val="000000" w:themeColor="text1"/>
                <w:sz w:val="26"/>
                <w:szCs w:val="26"/>
              </w:rPr>
            </w:pPr>
            <w:r w:rsidRPr="00F764B2">
              <w:rPr>
                <w:color w:val="000000" w:themeColor="text1"/>
                <w:sz w:val="26"/>
                <w:szCs w:val="26"/>
              </w:rPr>
              <w:t xml:space="preserve">- Проведен практический обучающий семинар для председателей ППО, спикеры студенты БГМУ, </w:t>
            </w:r>
            <w:proofErr w:type="spellStart"/>
            <w:r w:rsidRPr="00F764B2">
              <w:rPr>
                <w:color w:val="000000" w:themeColor="text1"/>
                <w:sz w:val="26"/>
                <w:szCs w:val="26"/>
              </w:rPr>
              <w:t>М.Аликова</w:t>
            </w:r>
            <w:proofErr w:type="spellEnd"/>
            <w:r w:rsidRPr="00F764B2">
              <w:rPr>
                <w:color w:val="000000" w:themeColor="text1"/>
                <w:sz w:val="26"/>
                <w:szCs w:val="26"/>
              </w:rPr>
              <w:t xml:space="preserve">, член Молодежного совета РОБ ПРЗ РФ по </w:t>
            </w:r>
            <w:proofErr w:type="spellStart"/>
            <w:r w:rsidRPr="00F764B2">
              <w:rPr>
                <w:color w:val="000000" w:themeColor="text1"/>
                <w:sz w:val="26"/>
                <w:szCs w:val="26"/>
              </w:rPr>
              <w:t>информработе</w:t>
            </w:r>
            <w:proofErr w:type="spellEnd"/>
            <w:r w:rsidRPr="00F764B2">
              <w:rPr>
                <w:color w:val="000000" w:themeColor="text1"/>
                <w:sz w:val="26"/>
                <w:szCs w:val="26"/>
              </w:rPr>
              <w:t xml:space="preserve">.  Итог создано ВК 12 ППО (Туймазы, </w:t>
            </w:r>
            <w:proofErr w:type="spellStart"/>
            <w:r w:rsidRPr="00F764B2">
              <w:rPr>
                <w:color w:val="000000" w:themeColor="text1"/>
                <w:sz w:val="26"/>
                <w:szCs w:val="26"/>
              </w:rPr>
              <w:t>Мелеузовская</w:t>
            </w:r>
            <w:proofErr w:type="spellEnd"/>
            <w:r w:rsidRPr="00F764B2">
              <w:rPr>
                <w:color w:val="000000" w:themeColor="text1"/>
                <w:sz w:val="26"/>
                <w:szCs w:val="26"/>
              </w:rPr>
              <w:t xml:space="preserve"> ЦРБ, </w:t>
            </w:r>
            <w:proofErr w:type="spellStart"/>
            <w:r w:rsidRPr="00F764B2">
              <w:rPr>
                <w:color w:val="000000" w:themeColor="text1"/>
                <w:sz w:val="26"/>
                <w:szCs w:val="26"/>
              </w:rPr>
              <w:t>Бижбулякская</w:t>
            </w:r>
            <w:proofErr w:type="spellEnd"/>
            <w:r w:rsidRPr="00F764B2">
              <w:rPr>
                <w:color w:val="000000" w:themeColor="text1"/>
                <w:sz w:val="26"/>
                <w:szCs w:val="26"/>
              </w:rPr>
              <w:t xml:space="preserve"> ЦРБ, </w:t>
            </w:r>
            <w:proofErr w:type="spellStart"/>
            <w:r w:rsidRPr="00F764B2">
              <w:rPr>
                <w:color w:val="000000" w:themeColor="text1"/>
                <w:sz w:val="26"/>
                <w:szCs w:val="26"/>
              </w:rPr>
              <w:t>Бурзянская</w:t>
            </w:r>
            <w:proofErr w:type="spellEnd"/>
            <w:r w:rsidRPr="00F764B2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764B2">
              <w:rPr>
                <w:color w:val="000000" w:themeColor="text1"/>
                <w:sz w:val="26"/>
                <w:szCs w:val="26"/>
              </w:rPr>
              <w:t>Нуримановская</w:t>
            </w:r>
            <w:proofErr w:type="spellEnd"/>
            <w:r w:rsidRPr="00F764B2">
              <w:rPr>
                <w:color w:val="000000" w:themeColor="text1"/>
                <w:sz w:val="26"/>
                <w:szCs w:val="26"/>
              </w:rPr>
              <w:t xml:space="preserve">, СП№5, </w:t>
            </w:r>
            <w:proofErr w:type="spellStart"/>
            <w:r w:rsidRPr="00F764B2">
              <w:rPr>
                <w:color w:val="000000" w:themeColor="text1"/>
                <w:sz w:val="26"/>
                <w:szCs w:val="26"/>
              </w:rPr>
              <w:t>Аскаровская</w:t>
            </w:r>
            <w:proofErr w:type="spellEnd"/>
            <w:r w:rsidRPr="00F764B2">
              <w:rPr>
                <w:color w:val="000000" w:themeColor="text1"/>
                <w:sz w:val="26"/>
                <w:szCs w:val="26"/>
              </w:rPr>
              <w:t xml:space="preserve">, РПТД, Поликлиника №50, ГДКБ №17, </w:t>
            </w:r>
            <w:proofErr w:type="spellStart"/>
            <w:r w:rsidRPr="00F764B2">
              <w:rPr>
                <w:color w:val="000000" w:themeColor="text1"/>
                <w:sz w:val="26"/>
                <w:szCs w:val="26"/>
              </w:rPr>
              <w:t>РССМПиЦМК</w:t>
            </w:r>
            <w:proofErr w:type="spellEnd"/>
            <w:r w:rsidRPr="00F764B2">
              <w:rPr>
                <w:color w:val="000000" w:themeColor="text1"/>
                <w:sz w:val="26"/>
                <w:szCs w:val="26"/>
              </w:rPr>
              <w:t>)</w:t>
            </w:r>
          </w:p>
          <w:p w:rsidR="00F764B2" w:rsidRPr="00F764B2" w:rsidRDefault="00F764B2" w:rsidP="00F764B2">
            <w:pPr>
              <w:rPr>
                <w:color w:val="000000" w:themeColor="text1"/>
                <w:sz w:val="26"/>
                <w:szCs w:val="26"/>
              </w:rPr>
            </w:pPr>
            <w:r w:rsidRPr="00F764B2">
              <w:rPr>
                <w:color w:val="000000" w:themeColor="text1"/>
                <w:sz w:val="26"/>
                <w:szCs w:val="26"/>
              </w:rPr>
              <w:t xml:space="preserve">- Создан чат специалистов по </w:t>
            </w:r>
            <w:proofErr w:type="spellStart"/>
            <w:r w:rsidRPr="00F764B2">
              <w:rPr>
                <w:color w:val="000000" w:themeColor="text1"/>
                <w:sz w:val="26"/>
                <w:szCs w:val="26"/>
              </w:rPr>
              <w:t>информработе</w:t>
            </w:r>
            <w:proofErr w:type="spellEnd"/>
            <w:r w:rsidRPr="00F764B2">
              <w:rPr>
                <w:color w:val="000000" w:themeColor="text1"/>
                <w:sz w:val="26"/>
                <w:szCs w:val="26"/>
              </w:rPr>
              <w:t xml:space="preserve"> для координации работы и обучения специалистов. </w:t>
            </w:r>
          </w:p>
          <w:p w:rsidR="00F764B2" w:rsidRPr="00F764B2" w:rsidRDefault="00414D6A" w:rsidP="00F764B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F764B2" w:rsidRPr="00F764B2">
              <w:rPr>
                <w:color w:val="000000" w:themeColor="text1"/>
                <w:sz w:val="26"/>
                <w:szCs w:val="26"/>
              </w:rPr>
              <w:t xml:space="preserve">Разработан дизайн новых рубрик для </w:t>
            </w:r>
            <w:proofErr w:type="spellStart"/>
            <w:r w:rsidR="00F764B2" w:rsidRPr="00F764B2">
              <w:rPr>
                <w:color w:val="000000" w:themeColor="text1"/>
                <w:sz w:val="26"/>
                <w:szCs w:val="26"/>
              </w:rPr>
              <w:t>соцетей</w:t>
            </w:r>
            <w:proofErr w:type="spellEnd"/>
            <w:r w:rsidR="00F764B2" w:rsidRPr="00F764B2">
              <w:rPr>
                <w:color w:val="000000" w:themeColor="text1"/>
                <w:sz w:val="26"/>
                <w:szCs w:val="26"/>
              </w:rPr>
              <w:t xml:space="preserve"> РОБ ПРЗ РФ (знай свои права, спрашивал</w:t>
            </w:r>
            <w:proofErr w:type="gramStart"/>
            <w:r w:rsidR="00F764B2" w:rsidRPr="00F764B2">
              <w:rPr>
                <w:color w:val="000000" w:themeColor="text1"/>
                <w:sz w:val="26"/>
                <w:szCs w:val="26"/>
              </w:rPr>
              <w:t>и-</w:t>
            </w:r>
            <w:proofErr w:type="gramEnd"/>
            <w:r w:rsidR="00F764B2" w:rsidRPr="00F764B2">
              <w:rPr>
                <w:color w:val="000000" w:themeColor="text1"/>
                <w:sz w:val="26"/>
                <w:szCs w:val="26"/>
              </w:rPr>
              <w:t xml:space="preserve"> отвечаем), подготовлено и размещено 8 видеороликов. </w:t>
            </w:r>
          </w:p>
          <w:p w:rsidR="00A804C4" w:rsidRPr="00F764B2" w:rsidRDefault="00F764B2" w:rsidP="00F764B2">
            <w:pPr>
              <w:rPr>
                <w:color w:val="000000" w:themeColor="text1"/>
                <w:sz w:val="26"/>
                <w:szCs w:val="26"/>
              </w:rPr>
            </w:pPr>
            <w:r w:rsidRPr="00F764B2">
              <w:rPr>
                <w:color w:val="000000" w:themeColor="text1"/>
                <w:sz w:val="26"/>
                <w:szCs w:val="26"/>
              </w:rPr>
              <w:t xml:space="preserve">На сайте, в </w:t>
            </w:r>
            <w:proofErr w:type="spellStart"/>
            <w:r w:rsidRPr="00F764B2">
              <w:rPr>
                <w:color w:val="000000" w:themeColor="text1"/>
                <w:sz w:val="26"/>
                <w:szCs w:val="26"/>
              </w:rPr>
              <w:t>соцсетях</w:t>
            </w:r>
            <w:proofErr w:type="spellEnd"/>
            <w:r w:rsidRPr="00F764B2">
              <w:rPr>
                <w:color w:val="000000" w:themeColor="text1"/>
                <w:sz w:val="26"/>
                <w:szCs w:val="26"/>
              </w:rPr>
              <w:t xml:space="preserve"> РОБ ПРЗ РФ   размещено 47 собственных материала. В СМИ размещено – 20  материалов, сайте ЦК – 3, газете «Действие» -  6, районных газетах –9  , ТВ –  2 сюжета.  </w:t>
            </w:r>
          </w:p>
        </w:tc>
      </w:tr>
    </w:tbl>
    <w:p w:rsidR="00697A60" w:rsidRPr="00026EF1" w:rsidRDefault="00697A60"/>
    <w:sectPr w:rsidR="00697A60" w:rsidRPr="00026EF1" w:rsidSect="00474100">
      <w:pgSz w:w="16838" w:h="11906" w:orient="landscape"/>
      <w:pgMar w:top="14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C9"/>
    <w:multiLevelType w:val="multilevel"/>
    <w:tmpl w:val="C7161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">
    <w:nsid w:val="60BF5D7B"/>
    <w:multiLevelType w:val="multilevel"/>
    <w:tmpl w:val="604A80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6"/>
    <w:rsid w:val="00026EF1"/>
    <w:rsid w:val="000B1512"/>
    <w:rsid w:val="00156322"/>
    <w:rsid w:val="00175594"/>
    <w:rsid w:val="001848A8"/>
    <w:rsid w:val="001C75E7"/>
    <w:rsid w:val="001D1032"/>
    <w:rsid w:val="00201B63"/>
    <w:rsid w:val="00293ADF"/>
    <w:rsid w:val="002A1898"/>
    <w:rsid w:val="002D5D11"/>
    <w:rsid w:val="002E225F"/>
    <w:rsid w:val="00342E92"/>
    <w:rsid w:val="003963A3"/>
    <w:rsid w:val="003D214C"/>
    <w:rsid w:val="004039C2"/>
    <w:rsid w:val="0041316E"/>
    <w:rsid w:val="00414D6A"/>
    <w:rsid w:val="00460B18"/>
    <w:rsid w:val="00474100"/>
    <w:rsid w:val="004A1254"/>
    <w:rsid w:val="004C04EC"/>
    <w:rsid w:val="004D6B59"/>
    <w:rsid w:val="004F149E"/>
    <w:rsid w:val="005113AA"/>
    <w:rsid w:val="005220D0"/>
    <w:rsid w:val="005252D3"/>
    <w:rsid w:val="00550077"/>
    <w:rsid w:val="005515A8"/>
    <w:rsid w:val="00555983"/>
    <w:rsid w:val="00564D98"/>
    <w:rsid w:val="00576F53"/>
    <w:rsid w:val="005D2996"/>
    <w:rsid w:val="00647A3E"/>
    <w:rsid w:val="00673499"/>
    <w:rsid w:val="00697A60"/>
    <w:rsid w:val="006B2FA5"/>
    <w:rsid w:val="006C1D81"/>
    <w:rsid w:val="006C5840"/>
    <w:rsid w:val="00700988"/>
    <w:rsid w:val="00705903"/>
    <w:rsid w:val="00742B24"/>
    <w:rsid w:val="00744809"/>
    <w:rsid w:val="007C3E84"/>
    <w:rsid w:val="007E0713"/>
    <w:rsid w:val="0088010C"/>
    <w:rsid w:val="0091318F"/>
    <w:rsid w:val="00952766"/>
    <w:rsid w:val="009909B5"/>
    <w:rsid w:val="00992903"/>
    <w:rsid w:val="009C0A26"/>
    <w:rsid w:val="009F4671"/>
    <w:rsid w:val="009F59B6"/>
    <w:rsid w:val="00A06831"/>
    <w:rsid w:val="00A804C4"/>
    <w:rsid w:val="00A84BF4"/>
    <w:rsid w:val="00AA77C7"/>
    <w:rsid w:val="00AC256C"/>
    <w:rsid w:val="00AE34D0"/>
    <w:rsid w:val="00AF2698"/>
    <w:rsid w:val="00B5342C"/>
    <w:rsid w:val="00B94B16"/>
    <w:rsid w:val="00BA629A"/>
    <w:rsid w:val="00C45207"/>
    <w:rsid w:val="00C56134"/>
    <w:rsid w:val="00C56E4C"/>
    <w:rsid w:val="00C621E3"/>
    <w:rsid w:val="00C660CD"/>
    <w:rsid w:val="00C85A85"/>
    <w:rsid w:val="00CA33AA"/>
    <w:rsid w:val="00CF2808"/>
    <w:rsid w:val="00D1026D"/>
    <w:rsid w:val="00DD02F9"/>
    <w:rsid w:val="00E52B59"/>
    <w:rsid w:val="00E77D39"/>
    <w:rsid w:val="00E80F82"/>
    <w:rsid w:val="00EE1409"/>
    <w:rsid w:val="00F23427"/>
    <w:rsid w:val="00F616AD"/>
    <w:rsid w:val="00F61DE8"/>
    <w:rsid w:val="00F764B2"/>
    <w:rsid w:val="00F84B27"/>
    <w:rsid w:val="00FA6973"/>
    <w:rsid w:val="00FA72EE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6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27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499"/>
  </w:style>
  <w:style w:type="paragraph" w:styleId="a7">
    <w:name w:val="Normal (Web)"/>
    <w:basedOn w:val="a"/>
    <w:uiPriority w:val="99"/>
    <w:unhideWhenUsed/>
    <w:rsid w:val="00E52B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6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27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499"/>
  </w:style>
  <w:style w:type="paragraph" w:styleId="a7">
    <w:name w:val="Normal (Web)"/>
    <w:basedOn w:val="a"/>
    <w:uiPriority w:val="99"/>
    <w:unhideWhenUsed/>
    <w:rsid w:val="00E52B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6D35-28D9-4325-B878-0E6383B8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1046</Words>
  <Characters>6905</Characters>
  <Application>Microsoft Office Word</Application>
  <DocSecurity>0</DocSecurity>
  <Lines>117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7</cp:revision>
  <cp:lastPrinted>2022-06-07T05:25:00Z</cp:lastPrinted>
  <dcterms:created xsi:type="dcterms:W3CDTF">2022-06-07T05:18:00Z</dcterms:created>
  <dcterms:modified xsi:type="dcterms:W3CDTF">2022-06-07T14:31:00Z</dcterms:modified>
</cp:coreProperties>
</file>