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F1" w:rsidRDefault="003569F1" w:rsidP="003569F1">
      <w:r>
        <w:t>Проект</w:t>
      </w:r>
    </w:p>
    <w:p w:rsidR="003569F1" w:rsidRDefault="003569F1" w:rsidP="003569F1">
      <w:r>
        <w:t>О внесении изменений в статьи 11 и 12 Федерального закона «Об обязательном социальном страховании от несчастных случаев на производстве и профессиональных заболеваний»</w:t>
      </w:r>
    </w:p>
    <w:p w:rsidR="003569F1" w:rsidRDefault="003569F1" w:rsidP="003569F1">
      <w:r>
        <w:t xml:space="preserve"> Вносится</w:t>
      </w:r>
    </w:p>
    <w:p w:rsidR="003569F1" w:rsidRDefault="003569F1" w:rsidP="003569F1">
      <w:r>
        <w:t>Прав</w:t>
      </w:r>
      <w:r>
        <w:t>ительством Российской Федерации</w:t>
      </w:r>
    </w:p>
    <w:p w:rsidR="003569F1" w:rsidRDefault="003569F1" w:rsidP="003569F1">
      <w:r>
        <w:t>Проект</w:t>
      </w:r>
    </w:p>
    <w:p w:rsidR="003569F1" w:rsidRDefault="003569F1" w:rsidP="003569F1">
      <w:r>
        <w:t>ФЕДЕРАЛЬНЫЙ ЗАКОН</w:t>
      </w:r>
    </w:p>
    <w:p w:rsidR="003569F1" w:rsidRDefault="003569F1" w:rsidP="003569F1">
      <w:r>
        <w:t>О внесении изменений в статьи 11 и 12 Федерального закона «Об обязательном социальном страховании от несчастных случаев на производстве и профессиональных заболеваний»</w:t>
      </w:r>
    </w:p>
    <w:p w:rsidR="003569F1" w:rsidRDefault="003569F1" w:rsidP="003569F1">
      <w:r>
        <w:t>Статья 1</w:t>
      </w:r>
    </w:p>
    <w:p w:rsidR="003569F1" w:rsidRDefault="003569F1" w:rsidP="003569F1">
      <w:r>
        <w:t xml:space="preserve">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2001, № 44, ст. 4152; 2002, № 48, ст. 4737; 2003, № 28, ст. 2887; 2007, № 1, ст. 22; 2010, № 21, ст. 2528; № </w:t>
      </w:r>
      <w:proofErr w:type="gramStart"/>
      <w:r>
        <w:t>50, ст. 6606, 6608; 2013, № 49, ст. 6332; 2016, № 1, ст. 14; № 52, ст. 7493) следующие изменения:</w:t>
      </w:r>
      <w:proofErr w:type="gramEnd"/>
    </w:p>
    <w:p w:rsidR="003569F1" w:rsidRDefault="003569F1" w:rsidP="003569F1">
      <w:r>
        <w:t>1) в пункте 2 статьи 11 слова «1 миллион» заменить словами «2 миллиона»;</w:t>
      </w:r>
    </w:p>
    <w:p w:rsidR="003569F1" w:rsidRDefault="003569F1" w:rsidP="003569F1">
      <w:r>
        <w:t>2) в статье 12:</w:t>
      </w:r>
    </w:p>
    <w:p w:rsidR="003569F1" w:rsidRDefault="003569F1" w:rsidP="003569F1">
      <w:r>
        <w:t>а) дополнить пунктом 3.1 следующего содержания:</w:t>
      </w:r>
    </w:p>
    <w:p w:rsidR="003569F1" w:rsidRDefault="003569F1" w:rsidP="003569F1">
      <w:r>
        <w:t xml:space="preserve">«3.1. Если исчисленный среднемесячный заработок застрахованного ниже минимального </w:t>
      </w:r>
      <w:proofErr w:type="gramStart"/>
      <w:r>
        <w:t>размера оплаты труда</w:t>
      </w:r>
      <w:proofErr w:type="gramEnd"/>
      <w:r>
        <w:t>, установленного федеральным законом на день обращения за назначением обеспечения по страхованию, ежемесячная страховая выплата исчисляется исходя из минимального размера оплаты труда, установленного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roofErr w:type="gramStart"/>
      <w:r>
        <w:t>.»;</w:t>
      </w:r>
      <w:proofErr w:type="gramEnd"/>
    </w:p>
    <w:p w:rsidR="003569F1" w:rsidRDefault="003569F1" w:rsidP="003569F1">
      <w:r>
        <w:t xml:space="preserve">б) в абзаце первом пункта 7 слова «величины прожиточного минимума трудоспособного населения в целом по Российской Федерации, установленной в соответствии с федеральным законом» заменить словами «минимального </w:t>
      </w:r>
      <w:proofErr w:type="gramStart"/>
      <w:r>
        <w:t>размера оплаты труда</w:t>
      </w:r>
      <w:proofErr w:type="gramEnd"/>
      <w:r>
        <w:t>, устан</w:t>
      </w:r>
      <w:r>
        <w:t>овленного федеральным законом».</w:t>
      </w:r>
    </w:p>
    <w:p w:rsidR="003569F1" w:rsidRDefault="003569F1" w:rsidP="003569F1">
      <w:r>
        <w:t>Статья 2</w:t>
      </w:r>
    </w:p>
    <w:p w:rsidR="003569F1" w:rsidRDefault="003569F1" w:rsidP="003569F1">
      <w:r>
        <w:t>1. Положения пункта 2 статьи 11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(в редакции настоящего Федерального закона) применяются к страховым случаям, наступившим со дня вступления в силу настоящего Федерального закона.</w:t>
      </w:r>
    </w:p>
    <w:p w:rsidR="003569F1" w:rsidRDefault="003569F1" w:rsidP="003569F1">
      <w:r>
        <w:lastRenderedPageBreak/>
        <w:t xml:space="preserve">2. </w:t>
      </w:r>
      <w:proofErr w:type="gramStart"/>
      <w:r>
        <w:t>Ежемесячные страховые выплаты, исчисленные и назначенные до дня вступления в силу настоящего Федерального закона, размер которых ниже размера ежемесячной страховой выплаты, исчисленной из минимального размера оплаты труда, установленного федеральным законом на день вступления в силу настоящего Федерального закона, подлежат перерасчету исходя из минимального размера оплаты труда, установленного федеральным законом на день вступления в силу настоящего Федерального закона, в соответствии с</w:t>
      </w:r>
      <w:proofErr w:type="gramEnd"/>
      <w:r>
        <w:t xml:space="preserve"> пунктом 31 статьи 12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(в редакции настоящего Федерального закона).</w:t>
      </w:r>
    </w:p>
    <w:p w:rsidR="003569F1" w:rsidRDefault="003569F1" w:rsidP="003569F1">
      <w:r>
        <w:t xml:space="preserve">Президент </w:t>
      </w:r>
      <w:r>
        <w:t>Российской Федерации</w:t>
      </w:r>
    </w:p>
    <w:p w:rsidR="003569F1" w:rsidRDefault="003569F1" w:rsidP="003569F1"/>
    <w:p w:rsidR="003569F1" w:rsidRDefault="003569F1" w:rsidP="003569F1">
      <w:r>
        <w:t xml:space="preserve">Пояснительная записка к проекту федерального закона «О внесении изменений в статьи 11 и 12 Федерального закона «Об обязательном социальном страховании от несчастных случаев на производстве </w:t>
      </w:r>
      <w:r>
        <w:t>и профессиональных заболеваний»</w:t>
      </w:r>
    </w:p>
    <w:p w:rsidR="003569F1" w:rsidRDefault="003569F1" w:rsidP="003569F1">
      <w:proofErr w:type="gramStart"/>
      <w:r>
        <w:t>Проект федерального закона «О внесении изменений в статьи 11 и 12 Федерального закона «Об обязательном социальном страховании от несчастных случаев на производстве и профессиональных заболеваний» (далее – законопроект) разработан во исполнение абзаца двенадцатого подпункта «к» пункта 2 перечня поручений Президента Российской Федерации от 31.12.2022 № Пр-2576 по итогам совещания о ситуации в угольной промышленности Кузбасса, состоявшегося 2.12.2021, в целях повышения уровня социальной</w:t>
      </w:r>
      <w:proofErr w:type="gramEnd"/>
      <w:r>
        <w:t xml:space="preserve"> защиты пострадавших </w:t>
      </w:r>
      <w:proofErr w:type="gramStart"/>
      <w:r>
        <w:t>на</w:t>
      </w:r>
      <w:proofErr w:type="gramEnd"/>
      <w:r>
        <w:t xml:space="preserve"> </w:t>
      </w:r>
      <w:proofErr w:type="gramStart"/>
      <w:r>
        <w:t>производстве</w:t>
      </w:r>
      <w:proofErr w:type="gramEnd"/>
      <w:r>
        <w:t xml:space="preserve"> граждан и членов их семей.</w:t>
      </w:r>
    </w:p>
    <w:p w:rsidR="003569F1" w:rsidRDefault="003569F1" w:rsidP="003569F1">
      <w:r>
        <w:t>Законопроектом предусматривается увеличение размера единовременной страховой выплаты лицам, имеющим право на получение такой выплаты в случае смерти застрахованного, и размера ежемесячных страховых выплат отдельным категориям получателей страхового обеспечения в связи несчастным случаем на производстве или профессиональным заболеванием.</w:t>
      </w:r>
    </w:p>
    <w:p w:rsidR="003569F1" w:rsidRDefault="003569F1" w:rsidP="003569F1">
      <w:proofErr w:type="gramStart"/>
      <w:r>
        <w:t xml:space="preserve">В настоящее время в соответствии с пунктом 2 статьи 11 Федерального закона от 24.07.1998 № 125-ФЗ «Об обязательном социальном </w:t>
      </w:r>
      <w:proofErr w:type="spellStart"/>
      <w:r>
        <w:t>страхованииот</w:t>
      </w:r>
      <w:proofErr w:type="spellEnd"/>
      <w:r>
        <w:t xml:space="preserve"> несчастных случаев на производстве и профессиональных заболеваний» (далее – Федеральный закон № 125-ФЗ) в случае смерти застрахованного размер единовременной страховой выплаты на сем</w:t>
      </w:r>
      <w:r>
        <w:t>ью составляет 1 миллион рублей.</w:t>
      </w:r>
      <w:proofErr w:type="gramEnd"/>
    </w:p>
    <w:p w:rsidR="003569F1" w:rsidRDefault="003569F1" w:rsidP="003569F1">
      <w:r>
        <w:t>Несмотря на инфляционные процессы в Российской Федерации, указанный размер единовременной страховой выплаты остается неизменным с 2014 года.</w:t>
      </w:r>
    </w:p>
    <w:p w:rsidR="003569F1" w:rsidRDefault="003569F1" w:rsidP="003569F1">
      <w:proofErr w:type="gramStart"/>
      <w:r>
        <w:t>Вместе с тем, ряд законодательных актов (в том числе Воздушный кодекс Российской Федерации, Кодекс торгового мореплавания Российской Федерации, Федеральный закон от 21.07.1997 № 116-ФЗ «О промышленной безопасности опасных производственных объектов», Федеральный закон от 27.07.2010 № 225-ФЗ «Об обязательном страховании гражданской ответственности владельца</w:t>
      </w:r>
      <w:proofErr w:type="gramEnd"/>
      <w:r>
        <w:t xml:space="preserve"> опасного объекта за причинение вреда в результате аварии на опасном объекте») предусматривают страховую выплату единовременного характера в случае смерти потерпевшего (кормильца) в размере 2 миллионов рублей.</w:t>
      </w:r>
    </w:p>
    <w:p w:rsidR="003569F1" w:rsidRDefault="003569F1" w:rsidP="003569F1">
      <w:r>
        <w:t xml:space="preserve">Учитывая </w:t>
      </w:r>
      <w:proofErr w:type="gramStart"/>
      <w:r>
        <w:t>изложенное</w:t>
      </w:r>
      <w:proofErr w:type="gramEnd"/>
      <w:r>
        <w:t xml:space="preserve">, предлагается установить единовременную страховую выплату в случае смерти застрахованного в результате наступления страхового случая в размере 2 миллионов </w:t>
      </w:r>
      <w:r>
        <w:lastRenderedPageBreak/>
        <w:t xml:space="preserve">рублей в отношении страховых случаев (смерть застрахованного вследствие несчастного </w:t>
      </w:r>
      <w:proofErr w:type="spellStart"/>
      <w:r>
        <w:t>случаяна</w:t>
      </w:r>
      <w:proofErr w:type="spellEnd"/>
      <w:r>
        <w:t xml:space="preserve"> производстве или профессионального заболевания), произошедших со дня вступления в силу федерального закона.</w:t>
      </w:r>
    </w:p>
    <w:p w:rsidR="003569F1" w:rsidRDefault="003569F1" w:rsidP="003569F1">
      <w:r>
        <w:t xml:space="preserve">Ежемесячная страховая выплата определяется исходя из среднего месячного </w:t>
      </w:r>
      <w:proofErr w:type="gramStart"/>
      <w:r>
        <w:t>заработка</w:t>
      </w:r>
      <w:proofErr w:type="gramEnd"/>
      <w:r>
        <w:t xml:space="preserve"> застрахованного в соответствии со степенью утраты им профессиональной трудоспособности и по своей сути является возмещением заработка, утраченного застрахованным в связи с повреждением здоровья.</w:t>
      </w:r>
    </w:p>
    <w:p w:rsidR="003569F1" w:rsidRDefault="003569F1" w:rsidP="003569F1">
      <w:r>
        <w:t xml:space="preserve">Согласно нормам Трудового кодекса Российской Федерации работнику гарантируется выплата заработной платы не ниже установленного федеральным законом минимального </w:t>
      </w:r>
      <w:proofErr w:type="gramStart"/>
      <w:r>
        <w:t>размера оплаты труда</w:t>
      </w:r>
      <w:proofErr w:type="gramEnd"/>
      <w:r>
        <w:t>.</w:t>
      </w:r>
    </w:p>
    <w:p w:rsidR="003569F1" w:rsidRDefault="003569F1" w:rsidP="003569F1">
      <w:r>
        <w:t xml:space="preserve">При этом в настоящее время ввиду отсутствия законодательной нормы, устанавливающей минимальный размер ежемесячной страховой выплаты, имеются случаи назначения ежемесячных страховых выплат, исчисленных из заработка, размер которого меньше установленного в настоящее время минимального </w:t>
      </w:r>
      <w:proofErr w:type="gramStart"/>
      <w:r>
        <w:t>размера оплаты труда</w:t>
      </w:r>
      <w:proofErr w:type="gramEnd"/>
      <w:r>
        <w:t xml:space="preserve">. В результате даже при 100% утрате профессиональной трудоспособности размер ежемесячной страховой выплаты у некоторых застрахованных оказывается </w:t>
      </w:r>
      <w:proofErr w:type="gramStart"/>
      <w:r>
        <w:t>ниже указанной</w:t>
      </w:r>
      <w:proofErr w:type="gramEnd"/>
      <w:r>
        <w:t xml:space="preserve"> величины.</w:t>
      </w:r>
    </w:p>
    <w:p w:rsidR="003569F1" w:rsidRDefault="003569F1" w:rsidP="003569F1">
      <w:r>
        <w:t xml:space="preserve">С целью </w:t>
      </w:r>
      <w:proofErr w:type="gramStart"/>
      <w:r>
        <w:t>повышения уровня социальной защиты данной категории получателей</w:t>
      </w:r>
      <w:proofErr w:type="gramEnd"/>
      <w:r>
        <w:t xml:space="preserve"> предлагается производить расчет ежемесячной страховой выплаты из заработка не ниже минимального размера оплаты труда, установленного федеральным законом, а также произвести соответствующий перерасчет ранее назначенных выплат.</w:t>
      </w:r>
    </w:p>
    <w:p w:rsidR="003569F1" w:rsidRDefault="003569F1" w:rsidP="003569F1">
      <w:proofErr w:type="gramStart"/>
      <w:r>
        <w:t>Применение минимального размера оплаты труда при исчислении ежемесячной страховой выплаты согласуется с положениями статьи 3 Федерального закона от 19.06.2000 № 82-ФЗ «О минимальном размере оплаты труда», в соответствии с которой минимальный размер оплаты труда применяется для регулирования оплаты труда и определения размеров пособий по временной нетрудоспособности, по беременности и родам, а также для иных целей</w:t>
      </w:r>
      <w:proofErr w:type="gramEnd"/>
      <w:r>
        <w:t xml:space="preserve"> обязательного социального страхования.</w:t>
      </w:r>
    </w:p>
    <w:p w:rsidR="003569F1" w:rsidRDefault="003569F1" w:rsidP="003569F1">
      <w:r>
        <w:t>Перерасчет ежемесячных страховых выплат предлагается произвести со дня вступления в силу федерального закона.</w:t>
      </w:r>
    </w:p>
    <w:p w:rsidR="003569F1" w:rsidRDefault="003569F1" w:rsidP="003569F1">
      <w:r>
        <w:t>В дальнейшем индексация пересчитанного размера ежемесячных страховых выплат будет осуществляться в общем порядке на соответствующие коэффициенты ежегодной индексации, установленные в соответствии с пунктом 11 статьи 12 Федерального закона № 125-ФЗ.</w:t>
      </w:r>
    </w:p>
    <w:p w:rsidR="003569F1" w:rsidRDefault="003569F1" w:rsidP="003569F1">
      <w: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3569F1" w:rsidRDefault="003569F1" w:rsidP="003569F1">
      <w:r>
        <w:t>Реализация законопроекта не повлечет социально-экономических, финансовых и иных последствий для субъектов предпринимательской и иной экономической деятельности.</w:t>
      </w:r>
    </w:p>
    <w:p w:rsidR="003569F1" w:rsidRDefault="003569F1" w:rsidP="003569F1">
      <w:r>
        <w:t>Предлагаемые в законопроекте решения не окажут влияния на достижение целей государственных программ Российской Федерации.</w:t>
      </w:r>
    </w:p>
    <w:p w:rsidR="003569F1" w:rsidRDefault="003569F1" w:rsidP="003569F1">
      <w:r>
        <w:t xml:space="preserve">Законопроект не содержит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положений, способствующих возникновению </w:t>
      </w:r>
      <w:r>
        <w:lastRenderedPageBreak/>
        <w:t>необоснованных расходов у субъектов предпринимательской и иной деятельности, бюджетов всех уровней бюджетной системы Российской Федерации.</w:t>
      </w:r>
    </w:p>
    <w:p w:rsidR="003569F1" w:rsidRDefault="003569F1" w:rsidP="003569F1">
      <w:r>
        <w:t>Законопроект не содержит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C64173" w:rsidRDefault="003569F1" w:rsidP="003569F1">
      <w:bookmarkStart w:id="0" w:name="_GoBack"/>
      <w:bookmarkEnd w:id="0"/>
      <w:r>
        <w:t>Реализация предлагаемых решений не повлечет дополнительных расходов федерального бюджета и будет осуществляться в пределах средств бюджета Фонда социального страхования Российской Федерации.</w:t>
      </w:r>
    </w:p>
    <w:sectPr w:rsidR="00C64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F1"/>
    <w:rsid w:val="003569F1"/>
    <w:rsid w:val="00C6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Fermo</dc:creator>
  <cp:lastModifiedBy>Fermo</cp:lastModifiedBy>
  <cp:revision>1</cp:revision>
  <dcterms:created xsi:type="dcterms:W3CDTF">2022-07-19T09:43:00Z</dcterms:created>
  <dcterms:modified xsi:type="dcterms:W3CDTF">2022-07-19T09:45:00Z</dcterms:modified>
</cp:coreProperties>
</file>